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A3" w:rsidRPr="001C6DA3" w:rsidRDefault="001C6DA3" w:rsidP="001C6DA3">
      <w:pPr>
        <w:pStyle w:val="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6D8D2" wp14:editId="61589C7F">
                <wp:simplePos x="0" y="0"/>
                <wp:positionH relativeFrom="column">
                  <wp:posOffset>3274828</wp:posOffset>
                </wp:positionH>
                <wp:positionV relativeFrom="paragraph">
                  <wp:posOffset>31898</wp:posOffset>
                </wp:positionV>
                <wp:extent cx="1828800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DA3" w:rsidRPr="001C6DA3" w:rsidRDefault="001C6DA3" w:rsidP="001C6DA3">
                            <w:pPr>
                              <w:pStyle w:val="2"/>
                              <w:jc w:val="right"/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УТВЕРЖДАЮ</w:t>
                            </w:r>
                          </w:p>
                          <w:p w:rsidR="001C6DA3" w:rsidRDefault="001C6DA3" w:rsidP="001C6DA3">
                            <w:pPr>
                              <w:pStyle w:val="2"/>
                              <w:jc w:val="right"/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Директор КГКП «Казахстанский </w:t>
                            </w:r>
                          </w:p>
                          <w:p w:rsidR="001C6DA3" w:rsidRPr="001C6DA3" w:rsidRDefault="001C6DA3" w:rsidP="001C6DA3">
                            <w:pPr>
                              <w:pStyle w:val="2"/>
                              <w:jc w:val="right"/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агротехнический колледж»</w:t>
                            </w:r>
                          </w:p>
                          <w:p w:rsidR="001C6DA3" w:rsidRPr="001C6DA3" w:rsidRDefault="001C6DA3" w:rsidP="001C6DA3">
                            <w:pPr>
                              <w:pStyle w:val="2"/>
                              <w:jc w:val="right"/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 Деряга А.Н.</w:t>
                            </w:r>
                          </w:p>
                          <w:p w:rsidR="001C6DA3" w:rsidRPr="001C6DA3" w:rsidRDefault="001C6DA3" w:rsidP="001C6DA3">
                            <w:pPr>
                              <w:pStyle w:val="2"/>
                              <w:jc w:val="right"/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6D8D2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57.85pt;margin-top:2.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" filled="f" stroked="f">
                <v:fill o:detectmouseclick="t"/>
                <v:textbox style="mso-fit-shape-to-text:t">
                  <w:txbxContent>
                    <w:p w:rsidR="001C6DA3" w:rsidRPr="001C6DA3" w:rsidRDefault="001C6DA3" w:rsidP="001C6DA3">
                      <w:pPr>
                        <w:pStyle w:val="2"/>
                        <w:jc w:val="right"/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УТВЕРЖДАЮ</w:t>
                      </w:r>
                    </w:p>
                    <w:p w:rsidR="001C6DA3" w:rsidRDefault="001C6DA3" w:rsidP="001C6DA3">
                      <w:pPr>
                        <w:pStyle w:val="2"/>
                        <w:jc w:val="right"/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Директор КГКП «Казахстанский </w:t>
                      </w:r>
                    </w:p>
                    <w:p w:rsidR="001C6DA3" w:rsidRPr="001C6DA3" w:rsidRDefault="001C6DA3" w:rsidP="001C6DA3">
                      <w:pPr>
                        <w:pStyle w:val="2"/>
                        <w:jc w:val="right"/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агротехнический колледж»</w:t>
                      </w:r>
                    </w:p>
                    <w:p w:rsidR="001C6DA3" w:rsidRPr="001C6DA3" w:rsidRDefault="001C6DA3" w:rsidP="001C6DA3">
                      <w:pPr>
                        <w:pStyle w:val="2"/>
                        <w:jc w:val="right"/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noProof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 Деряга А.Н.</w:t>
                      </w:r>
                    </w:p>
                    <w:p w:rsidR="001C6DA3" w:rsidRPr="001C6DA3" w:rsidRDefault="001C6DA3" w:rsidP="001C6DA3">
                      <w:pPr>
                        <w:pStyle w:val="2"/>
                        <w:jc w:val="right"/>
                        <w:rPr>
                          <w:noProof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108E6" wp14:editId="138F490F">
                <wp:simplePos x="0" y="0"/>
                <wp:positionH relativeFrom="column">
                  <wp:posOffset>2015490</wp:posOffset>
                </wp:positionH>
                <wp:positionV relativeFrom="paragraph">
                  <wp:posOffset>-229870</wp:posOffset>
                </wp:positionV>
                <wp:extent cx="1552575" cy="1381125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DA3" w:rsidRDefault="001C6DA3" w:rsidP="001C6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08E6" id="Text Box 4" o:spid="_x0000_s1027" type="#_x0000_t202" style="position:absolute;margin-left:158.7pt;margin-top:-18.1pt;width:122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" stroked="f">
                <v:textbox>
                  <w:txbxContent>
                    <w:p w:rsidR="001C6DA3" w:rsidRDefault="001C6DA3" w:rsidP="001C6DA3"/>
                  </w:txbxContent>
                </v:textbox>
              </v:shape>
            </w:pict>
          </mc:Fallback>
        </mc:AlternateContent>
      </w:r>
    </w:p>
    <w:p w:rsidR="001C6DA3" w:rsidRPr="00A70FC5" w:rsidRDefault="001C6DA3" w:rsidP="001C6DA3">
      <w:pPr>
        <w:spacing w:line="360" w:lineRule="auto"/>
        <w:jc w:val="center"/>
        <w:rPr>
          <w:rFonts w:ascii="Arial Black" w:hAnsi="Arial Black" w:cs="Times New Roman"/>
          <w:b/>
          <w:color w:val="1A1A1A" w:themeColor="background1" w:themeShade="1A"/>
          <w:sz w:val="28"/>
          <w:szCs w:val="28"/>
        </w:rPr>
      </w:pPr>
    </w:p>
    <w:p w:rsidR="001C6DA3" w:rsidRPr="00A70FC5" w:rsidRDefault="001C6DA3" w:rsidP="001C6DA3">
      <w:pPr>
        <w:spacing w:line="360" w:lineRule="auto"/>
        <w:jc w:val="center"/>
        <w:rPr>
          <w:rFonts w:ascii="Arial Black" w:hAnsi="Arial Black" w:cs="Times New Roman"/>
          <w:b/>
          <w:color w:val="1A1A1A" w:themeColor="background1" w:themeShade="1A"/>
          <w:sz w:val="28"/>
          <w:szCs w:val="28"/>
        </w:rPr>
      </w:pPr>
    </w:p>
    <w:p w:rsidR="001C6DA3" w:rsidRPr="00B53D6B" w:rsidRDefault="001C6DA3" w:rsidP="001C6DA3">
      <w:pPr>
        <w:spacing w:line="360" w:lineRule="auto"/>
        <w:jc w:val="center"/>
        <w:rPr>
          <w:rFonts w:ascii="Arial Black" w:hAnsi="Arial Black" w:cs="Times New Roman"/>
          <w:b/>
          <w:color w:val="1A1A1A" w:themeColor="background1" w:themeShade="1A"/>
          <w:sz w:val="32"/>
          <w:szCs w:val="28"/>
        </w:rPr>
      </w:pPr>
    </w:p>
    <w:p w:rsidR="001C6DA3" w:rsidRDefault="001C6DA3" w:rsidP="001C6DA3">
      <w:pPr>
        <w:spacing w:line="360" w:lineRule="auto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</w:p>
    <w:p w:rsidR="001C6DA3" w:rsidRDefault="001C6DA3" w:rsidP="001C6DA3">
      <w:pPr>
        <w:spacing w:line="360" w:lineRule="auto"/>
        <w:jc w:val="center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</w:p>
    <w:p w:rsidR="001C6DA3" w:rsidRDefault="001C6DA3" w:rsidP="001C6DA3">
      <w:pPr>
        <w:spacing w:line="360" w:lineRule="auto"/>
        <w:jc w:val="center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</w:p>
    <w:p w:rsidR="001C6DA3" w:rsidRDefault="001C6DA3" w:rsidP="001C6DA3">
      <w:pPr>
        <w:spacing w:line="360" w:lineRule="auto"/>
        <w:jc w:val="center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</w:p>
    <w:p w:rsidR="001C6DA3" w:rsidRDefault="001C6DA3" w:rsidP="001C6DA3">
      <w:pPr>
        <w:spacing w:line="360" w:lineRule="auto"/>
        <w:jc w:val="center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CA591" wp14:editId="72988417">
                <wp:simplePos x="0" y="0"/>
                <wp:positionH relativeFrom="margin">
                  <wp:align>center</wp:align>
                </wp:positionH>
                <wp:positionV relativeFrom="paragraph">
                  <wp:posOffset>137869</wp:posOffset>
                </wp:positionV>
                <wp:extent cx="1828800" cy="1828800"/>
                <wp:effectExtent l="0" t="0" r="0" b="889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1C2EC4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1C2EC4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жылдарға арналған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«Қостанай облысы әкімдігінің білім басқармасы» ММ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«Қазақстан  агротехникалық  колледжі» КМҚК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СТРАТЕГИЯЛЫҚ ДАМУ ЖОСПАРЫ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СТРАТЕГИЧЕСКИЙ ПЛАН РАЗВИТИЯ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КГКП «К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азахстанского агротехнического 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колледж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ГУ «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Управление образования </w:t>
                            </w:r>
                            <w:proofErr w:type="spellStart"/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акимата</w:t>
                            </w:r>
                            <w:proofErr w:type="spellEnd"/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Костанайской</w:t>
                            </w:r>
                            <w:proofErr w:type="spellEnd"/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области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2025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C2EC4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годы</w:t>
                            </w:r>
                          </w:p>
                          <w:p w:rsidR="001C6DA3" w:rsidRPr="001C6DA3" w:rsidRDefault="001C6DA3" w:rsidP="001C6DA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CA591" id="Надпись 5" o:spid="_x0000_s1028" type="#_x0000_t202" style="position:absolute;left:0;text-align:left;margin-left:0;margin-top:10.8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1C2EC4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1C2EC4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жылдарға арналған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«Қостанай облысы әкімдігінің білім басқармасы» ММ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«Қазақстан  агротехникалық  колледжі» КМҚК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СТРАТЕГИЯЛЫҚ ДАМУ ЖОСПАРЫ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СТРАТЕГИЧЕСКИЙ ПЛАН РАЗВИТИЯ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КГКП «К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азахстанского агротехнического 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колледж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ГУ «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Управление образования </w:t>
                      </w:r>
                      <w:proofErr w:type="spellStart"/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акимата</w:t>
                      </w:r>
                      <w:proofErr w:type="spellEnd"/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Костанайской</w:t>
                      </w:r>
                      <w:proofErr w:type="spellEnd"/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области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2025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C2EC4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годы</w:t>
                      </w:r>
                    </w:p>
                    <w:p w:rsidR="001C6DA3" w:rsidRPr="001C6DA3" w:rsidRDefault="001C6DA3" w:rsidP="001C6DA3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6DA3" w:rsidRDefault="001C6DA3" w:rsidP="001C6DA3">
      <w:pPr>
        <w:spacing w:line="360" w:lineRule="auto"/>
        <w:jc w:val="center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</w:p>
    <w:p w:rsidR="001C6DA3" w:rsidRDefault="001C6DA3" w:rsidP="001C6DA3">
      <w:pPr>
        <w:spacing w:line="360" w:lineRule="auto"/>
        <w:jc w:val="center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</w:p>
    <w:p w:rsidR="001C6DA3" w:rsidRPr="00B53D6B" w:rsidRDefault="001C6DA3" w:rsidP="001C6DA3">
      <w:pPr>
        <w:spacing w:line="360" w:lineRule="auto"/>
        <w:jc w:val="center"/>
        <w:rPr>
          <w:rFonts w:ascii="Times New Roman" w:hAnsi="Times New Roman" w:cs="Times New Roman"/>
          <w:color w:val="1A1A1A" w:themeColor="background1" w:themeShade="1A"/>
          <w:sz w:val="32"/>
          <w:szCs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Pr="00B53D6B" w:rsidRDefault="001C6DA3" w:rsidP="001C6DA3">
      <w:pPr>
        <w:ind w:left="311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1C6DA3" w:rsidRDefault="001C6DA3" w:rsidP="001C6DA3">
      <w:pP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</w:pPr>
    </w:p>
    <w:p w:rsidR="001C6DA3" w:rsidRDefault="001C6DA3" w:rsidP="001C6D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2DFBA" wp14:editId="48DDB48B">
                <wp:simplePos x="0" y="0"/>
                <wp:positionH relativeFrom="page">
                  <wp:align>center</wp:align>
                </wp:positionH>
                <wp:positionV relativeFrom="paragraph">
                  <wp:posOffset>138223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6DA3" w:rsidRPr="001C6DA3" w:rsidRDefault="001C6DA3" w:rsidP="001C6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44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40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Қарабылық 2024 ж</w:t>
                            </w:r>
                            <w:r w:rsidRPr="001C6DA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44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2DFBA" id="Надпись 7" o:spid="_x0000_s1029" type="#_x0000_t202" style="position:absolute;left:0;text-align:left;margin-left:0;margin-top:10.9pt;width:2in;height:2in;z-index:251666432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" filled="f" stroked="f">
                <v:fill o:detectmouseclick="t"/>
                <v:textbox style="mso-fit-shape-to-text:t">
                  <w:txbxContent>
                    <w:p w:rsidR="001C6DA3" w:rsidRPr="001C6DA3" w:rsidRDefault="001C6DA3" w:rsidP="001C6DA3">
                      <w:pPr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44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40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Қарабылық 2024 ж</w:t>
                      </w:r>
                      <w:r w:rsidRPr="001C6DA3">
                        <w:rPr>
                          <w:rFonts w:ascii="Times New Roman" w:hAnsi="Times New Roman" w:cs="Times New Roman"/>
                          <w:color w:val="5B9BD5" w:themeColor="accent1"/>
                          <w:sz w:val="44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C6DA3" w:rsidRDefault="001C6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Pr="002931C0" w:rsidRDefault="001C6DA3" w:rsidP="001C6D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1C0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1C6DA3" w:rsidRPr="002931C0" w:rsidRDefault="001C6DA3" w:rsidP="001C6DA3">
      <w:pPr>
        <w:jc w:val="center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Pr="002931C0" w:rsidRDefault="001C6DA3" w:rsidP="001C6D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2931C0">
        <w:rPr>
          <w:rFonts w:ascii="Times New Roman" w:hAnsi="Times New Roman" w:cs="Times New Roman"/>
          <w:b/>
          <w:bCs/>
          <w:sz w:val="28"/>
          <w:szCs w:val="28"/>
        </w:rPr>
        <w:t>ВВЕДЕНИЕ……………………………………………………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…………...</w:t>
      </w:r>
      <w:r w:rsidRPr="002931C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1C6DA3" w:rsidRPr="002931C0" w:rsidRDefault="001C6DA3" w:rsidP="001C6DA3">
      <w:pPr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  <w:r w:rsidRPr="002931C0">
        <w:rPr>
          <w:rFonts w:ascii="Times New Roman" w:eastAsia="Times New Roman" w:hAnsi="Times New Roman" w:cs="Times New Roman"/>
          <w:b/>
          <w:sz w:val="28"/>
          <w:szCs w:val="27"/>
        </w:rPr>
        <w:t>1. ОБЩАЯ ХАРАКТЕРИСТИКА КОЛЛЕДЖА …………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>……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7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7"/>
        </w:rPr>
        <w:t>.</w:t>
      </w:r>
      <w:r w:rsidRPr="002931C0">
        <w:rPr>
          <w:rFonts w:ascii="Times New Roman" w:eastAsia="Times New Roman" w:hAnsi="Times New Roman" w:cs="Times New Roman"/>
          <w:b/>
          <w:sz w:val="28"/>
          <w:szCs w:val="27"/>
        </w:rPr>
        <w:tab/>
        <w:t>4</w:t>
      </w:r>
    </w:p>
    <w:p w:rsidR="001C6DA3" w:rsidRPr="002931C0" w:rsidRDefault="001C6DA3" w:rsidP="001C6DA3">
      <w:pPr>
        <w:rPr>
          <w:rFonts w:ascii="Times New Roman" w:eastAsia="Times New Roman" w:hAnsi="Times New Roman" w:cs="Times New Roman"/>
          <w:b/>
          <w:bCs/>
          <w:caps/>
          <w:sz w:val="28"/>
        </w:rPr>
      </w:pPr>
      <w:r w:rsidRPr="002931C0"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  <w:t>2.</w:t>
      </w:r>
      <w:r w:rsidRPr="002931C0">
        <w:rPr>
          <w:rFonts w:ascii="Times New Roman" w:eastAsia="Times New Roman" w:hAnsi="Times New Roman" w:cs="Times New Roman"/>
          <w:caps/>
          <w:sz w:val="28"/>
          <w:lang w:val="kk-KZ"/>
        </w:rPr>
        <w:t> </w:t>
      </w:r>
      <w:r w:rsidRPr="002931C0">
        <w:rPr>
          <w:rFonts w:ascii="Times New Roman" w:eastAsia="Times New Roman" w:hAnsi="Times New Roman" w:cs="Times New Roman"/>
          <w:b/>
          <w:bCs/>
          <w:caps/>
          <w:sz w:val="28"/>
        </w:rPr>
        <w:t>АНАЛИЗ ТЕКУЩЕГО СОСТОЯНИЯ ………</w:t>
      </w:r>
      <w:proofErr w:type="gramStart"/>
      <w:r w:rsidRPr="002931C0">
        <w:rPr>
          <w:rFonts w:ascii="Times New Roman" w:eastAsia="Times New Roman" w:hAnsi="Times New Roman" w:cs="Times New Roman"/>
          <w:b/>
          <w:bCs/>
          <w:caps/>
          <w:sz w:val="28"/>
        </w:rPr>
        <w:t>…….</w:t>
      </w:r>
      <w:proofErr w:type="gramEnd"/>
      <w:r w:rsidRPr="002931C0">
        <w:rPr>
          <w:rFonts w:ascii="Times New Roman" w:eastAsia="Times New Roman" w:hAnsi="Times New Roman" w:cs="Times New Roman"/>
          <w:b/>
          <w:bCs/>
          <w:caps/>
          <w:sz w:val="28"/>
        </w:rPr>
        <w:t>…...</w:t>
      </w:r>
      <w:r>
        <w:rPr>
          <w:rFonts w:ascii="Times New Roman" w:eastAsia="Times New Roman" w:hAnsi="Times New Roman" w:cs="Times New Roman"/>
          <w:b/>
          <w:bCs/>
          <w:caps/>
          <w:sz w:val="28"/>
        </w:rPr>
        <w:t>..................</w:t>
      </w:r>
      <w:r w:rsidRPr="002931C0">
        <w:rPr>
          <w:rFonts w:ascii="Times New Roman" w:eastAsia="Times New Roman" w:hAnsi="Times New Roman" w:cs="Times New Roman"/>
          <w:b/>
          <w:bCs/>
          <w:caps/>
          <w:sz w:val="28"/>
        </w:rPr>
        <w:tab/>
        <w:t>5</w:t>
      </w:r>
    </w:p>
    <w:p w:rsidR="001C6DA3" w:rsidRPr="002931C0" w:rsidRDefault="001C6DA3" w:rsidP="001C6DA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931C0">
        <w:rPr>
          <w:rFonts w:ascii="Times New Roman" w:hAnsi="Times New Roman" w:cs="Times New Roman"/>
          <w:b/>
          <w:sz w:val="28"/>
          <w:szCs w:val="28"/>
        </w:rPr>
        <w:t xml:space="preserve">3. SWOT-АНАЛИЗ </w:t>
      </w:r>
      <w:proofErr w:type="gramStart"/>
      <w:r w:rsidRPr="002931C0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2931C0"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…………….</w:t>
      </w:r>
      <w:r w:rsidRPr="002931C0">
        <w:rPr>
          <w:rFonts w:ascii="Times New Roman" w:hAnsi="Times New Roman" w:cs="Times New Roman"/>
          <w:b/>
          <w:sz w:val="28"/>
          <w:szCs w:val="28"/>
        </w:rPr>
        <w:t>9</w:t>
      </w:r>
    </w:p>
    <w:p w:rsidR="001C6DA3" w:rsidRPr="002931C0" w:rsidRDefault="001C6DA3" w:rsidP="001C6D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2931C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931C0">
        <w:rPr>
          <w:rFonts w:ascii="Times New Roman" w:hAnsi="Times New Roman" w:cs="Times New Roman"/>
          <w:b/>
          <w:sz w:val="28"/>
        </w:rPr>
        <w:t>СТРАТЕГИЧЕСКИЕ НАПРАВЛЕНИЯ РАЗВИТИЯ: ЦЕЛИ, ЗАДАЧИ, ОЖИДАЕМЫЕ РЕЗУЛЬТАТЫ</w:t>
      </w:r>
      <w:r w:rsidRPr="002931C0">
        <w:rPr>
          <w:rFonts w:ascii="Times New Roman" w:hAnsi="Times New Roman" w:cs="Times New Roman"/>
          <w:b/>
          <w:bCs/>
          <w:sz w:val="28"/>
          <w:szCs w:val="28"/>
        </w:rPr>
        <w:t xml:space="preserve"> …………………………………</w:t>
      </w:r>
      <w:r w:rsidRPr="002931C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……..</w:t>
      </w:r>
      <w:r w:rsidRPr="002931C0">
        <w:rPr>
          <w:rFonts w:ascii="Times New Roman" w:hAnsi="Times New Roman" w:cs="Times New Roman"/>
          <w:b/>
          <w:bCs/>
          <w:sz w:val="28"/>
          <w:szCs w:val="28"/>
        </w:rPr>
        <w:tab/>
        <w:t>11</w:t>
      </w:r>
    </w:p>
    <w:p w:rsidR="001C6DA3" w:rsidRPr="002931C0" w:rsidRDefault="001C6DA3" w:rsidP="001C6DA3">
      <w:pPr>
        <w:ind w:right="580"/>
        <w:rPr>
          <w:rStyle w:val="7"/>
          <w:rFonts w:eastAsiaTheme="minorHAnsi"/>
          <w:b/>
          <w:sz w:val="28"/>
          <w:szCs w:val="28"/>
        </w:rPr>
      </w:pPr>
      <w:r w:rsidRPr="002931C0">
        <w:rPr>
          <w:rFonts w:eastAsiaTheme="minorHAnsi"/>
          <w:b/>
          <w:sz w:val="28"/>
          <w:szCs w:val="28"/>
        </w:rPr>
        <w:t>5.</w:t>
      </w:r>
      <w:r w:rsidRPr="002931C0">
        <w:rPr>
          <w:b/>
          <w:sz w:val="28"/>
          <w:szCs w:val="28"/>
        </w:rPr>
        <w:t xml:space="preserve"> </w:t>
      </w:r>
      <w:r w:rsidRPr="002931C0">
        <w:rPr>
          <w:rStyle w:val="7"/>
          <w:rFonts w:eastAsiaTheme="minorHAnsi"/>
          <w:b/>
          <w:sz w:val="28"/>
          <w:szCs w:val="28"/>
        </w:rPr>
        <w:t xml:space="preserve">ОСНОВНЫЕ ИНДИКАТОРЫ ЭФФЕКТИВНОСТИ РАБОТЫ ОРГАНИЗАЦИИ.    </w:t>
      </w:r>
      <w:r>
        <w:rPr>
          <w:rStyle w:val="7"/>
          <w:rFonts w:eastAsiaTheme="minorHAnsi"/>
          <w:b/>
          <w:sz w:val="28"/>
          <w:szCs w:val="28"/>
        </w:rPr>
        <w:t>………………………………………………………</w:t>
      </w:r>
      <w:r w:rsidRPr="002931C0">
        <w:rPr>
          <w:rStyle w:val="7"/>
          <w:rFonts w:eastAsiaTheme="minorHAnsi"/>
          <w:b/>
          <w:sz w:val="28"/>
          <w:szCs w:val="28"/>
        </w:rPr>
        <w:t xml:space="preserve"> 13</w:t>
      </w:r>
    </w:p>
    <w:p w:rsidR="001C6DA3" w:rsidRPr="002931C0" w:rsidRDefault="001C6DA3" w:rsidP="001C6D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2931C0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931C0">
        <w:t xml:space="preserve"> </w:t>
      </w:r>
      <w:r w:rsidRPr="002931C0">
        <w:rPr>
          <w:rFonts w:ascii="Times New Roman" w:hAnsi="Times New Roman" w:cs="Times New Roman"/>
          <w:b/>
          <w:bCs/>
          <w:sz w:val="28"/>
          <w:szCs w:val="28"/>
        </w:rPr>
        <w:t>СИСТЕМА УПРАВЛЕНИЯ РИСКАМИ В РАМКАХ СТРАТЕГИЧЕСКИХ НАПРАВЛЕНИЙ …………………</w:t>
      </w:r>
      <w:proofErr w:type="gramStart"/>
      <w:r w:rsidRPr="002931C0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Pr="002931C0">
        <w:rPr>
          <w:rFonts w:ascii="Times New Roman" w:hAnsi="Times New Roman" w:cs="Times New Roman"/>
          <w:b/>
          <w:bCs/>
          <w:sz w:val="28"/>
          <w:szCs w:val="28"/>
        </w:rPr>
        <w:t>.………………………………</w:t>
      </w:r>
      <w:r w:rsidRPr="002931C0">
        <w:rPr>
          <w:rFonts w:ascii="Times New Roman" w:hAnsi="Times New Roman" w:cs="Times New Roman"/>
          <w:b/>
          <w:bCs/>
          <w:sz w:val="28"/>
          <w:szCs w:val="28"/>
        </w:rPr>
        <w:tab/>
        <w:t>26</w:t>
      </w: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lang w:val="kk-KZ"/>
        </w:rPr>
      </w:pPr>
    </w:p>
    <w:p w:rsidR="001C6DA3" w:rsidRPr="006A30C1" w:rsidRDefault="001C6DA3" w:rsidP="001C6DA3">
      <w:pPr>
        <w:pStyle w:val="af4"/>
        <w:widowControl/>
        <w:numPr>
          <w:ilvl w:val="0"/>
          <w:numId w:val="4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2E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1C6DA3" w:rsidRPr="006A30C1" w:rsidRDefault="001C6DA3" w:rsidP="001C6DA3">
      <w:pPr>
        <w:pStyle w:val="af4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Pr="00D8273F" w:rsidRDefault="001C6DA3" w:rsidP="001C6D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273F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lang w:val="kk-KZ"/>
        </w:rPr>
        <w:t xml:space="preserve"> «</w:t>
      </w:r>
      <w:r w:rsidRPr="00D8273F">
        <w:rPr>
          <w:rFonts w:ascii="Times New Roman" w:hAnsi="Times New Roman" w:cs="Times New Roman"/>
          <w:i/>
          <w:sz w:val="28"/>
          <w:szCs w:val="28"/>
        </w:rPr>
        <w:t>Учебным заведениям технического и профессионального образования нужно ориентироваться на реальные потребности рынка труда и соответствовать задачам нового экономического курса страны</w:t>
      </w:r>
      <w:r w:rsidRPr="00D8273F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lang w:val="kk-KZ"/>
        </w:rPr>
        <w:t>»</w:t>
      </w:r>
    </w:p>
    <w:p w:rsidR="001C6DA3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К.К. ТОКАЕВ</w:t>
      </w:r>
      <w:r w:rsidRPr="00D8273F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 xml:space="preserve"> </w:t>
      </w:r>
    </w:p>
    <w:p w:rsidR="001C6DA3" w:rsidRPr="00D8273F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Из послания</w:t>
      </w:r>
    </w:p>
    <w:p w:rsidR="001C6DA3" w:rsidRPr="00D8273F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Г</w:t>
      </w:r>
      <w:r w:rsidRPr="00D8273F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 xml:space="preserve">лавы государства </w:t>
      </w:r>
    </w:p>
    <w:p w:rsidR="001C6DA3" w:rsidRPr="00D8273F" w:rsidRDefault="001C6DA3" w:rsidP="001C6DA3">
      <w:pPr>
        <w:jc w:val="right"/>
        <w:rPr>
          <w:rFonts w:ascii="Times New Roman" w:hAnsi="Times New Roman" w:cs="Times New Roman"/>
          <w:color w:val="1A1A1A" w:themeColor="background1" w:themeShade="1A"/>
          <w:sz w:val="28"/>
          <w:highlight w:val="yellow"/>
          <w:lang w:val="kk-KZ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народу К</w:t>
      </w:r>
      <w:r w:rsidRPr="00D8273F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азахстана</w:t>
      </w:r>
    </w:p>
    <w:p w:rsidR="001C6DA3" w:rsidRPr="00D8273F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  <w:r w:rsidRPr="00D8273F">
        <w:rPr>
          <w:rFonts w:ascii="Times New Roman" w:eastAsia="Times New Roman" w:hAnsi="Times New Roman" w:cs="Times New Roman"/>
          <w:b/>
          <w:sz w:val="28"/>
          <w:szCs w:val="27"/>
        </w:rPr>
        <w:t>Справедливое государство. Единая нация. Благополучное общество.</w:t>
      </w:r>
    </w:p>
    <w:p w:rsidR="001C6DA3" w:rsidRPr="0042548D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1C6DA3" w:rsidRPr="00E05BCE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05BCE">
        <w:rPr>
          <w:rFonts w:ascii="Times New Roman" w:eastAsia="Times New Roman" w:hAnsi="Times New Roman" w:cs="Times New Roman"/>
          <w:sz w:val="28"/>
          <w:szCs w:val="27"/>
        </w:rPr>
        <w:t>Государственная политика в области образования направлена на формирование интеллектуальной нации, создание новой модели отечественно</w:t>
      </w:r>
      <w:r w:rsidRPr="00E05BCE">
        <w:rPr>
          <w:rFonts w:ascii="Times New Roman" w:eastAsia="Times New Roman" w:hAnsi="Times New Roman" w:cs="Times New Roman"/>
          <w:sz w:val="28"/>
          <w:szCs w:val="27"/>
          <w:lang w:val="kk-KZ"/>
        </w:rPr>
        <w:t>го образования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>, что ставит перед </w:t>
      </w:r>
      <w:r w:rsidRPr="00E05BCE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колледжем 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>новые цели и задачи. Все преобразования в системе </w:t>
      </w:r>
      <w:r>
        <w:rPr>
          <w:rFonts w:ascii="Times New Roman" w:eastAsia="Times New Roman" w:hAnsi="Times New Roman" w:cs="Times New Roman"/>
          <w:sz w:val="28"/>
          <w:szCs w:val="27"/>
          <w:lang w:val="kk-KZ"/>
        </w:rPr>
        <w:t xml:space="preserve">ТиПО 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>являются реальным вкладом в скорейшую реализацию стратегии вхождения Казахстана в число наиболее конкурентоспособных стран мира.</w:t>
      </w:r>
    </w:p>
    <w:p w:rsidR="001C6DA3" w:rsidRDefault="001C6DA3" w:rsidP="001C6D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6E70">
        <w:rPr>
          <w:sz w:val="28"/>
          <w:szCs w:val="28"/>
        </w:rPr>
        <w:t>Предварительно</w:t>
      </w:r>
      <w:r>
        <w:rPr>
          <w:sz w:val="28"/>
          <w:szCs w:val="28"/>
        </w:rPr>
        <w:t xml:space="preserve"> </w:t>
      </w:r>
      <w:r w:rsidRPr="006D6E70">
        <w:rPr>
          <w:sz w:val="28"/>
          <w:szCs w:val="28"/>
        </w:rPr>
        <w:t>обсудив стратегию развития колледжа на</w:t>
      </w:r>
      <w:r>
        <w:rPr>
          <w:sz w:val="28"/>
          <w:szCs w:val="28"/>
        </w:rPr>
        <w:t xml:space="preserve"> 2025-202</w:t>
      </w:r>
      <w:r w:rsidR="001C2EC4">
        <w:rPr>
          <w:sz w:val="28"/>
          <w:szCs w:val="28"/>
        </w:rPr>
        <w:t>9</w:t>
      </w:r>
      <w:r w:rsidRPr="006D6E7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6D6E70"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обучающихся </w:t>
      </w:r>
      <w:r w:rsidRPr="006D6E70">
        <w:rPr>
          <w:sz w:val="28"/>
          <w:szCs w:val="28"/>
        </w:rPr>
        <w:t xml:space="preserve">колледжа, родителями </w:t>
      </w:r>
      <w:r>
        <w:rPr>
          <w:sz w:val="28"/>
          <w:szCs w:val="28"/>
        </w:rPr>
        <w:t>обучающихся</w:t>
      </w:r>
      <w:r w:rsidRPr="006D6E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D6E70">
        <w:rPr>
          <w:sz w:val="28"/>
          <w:szCs w:val="28"/>
        </w:rPr>
        <w:t>работодат</w:t>
      </w:r>
      <w:r>
        <w:rPr>
          <w:sz w:val="28"/>
          <w:szCs w:val="28"/>
        </w:rPr>
        <w:t xml:space="preserve">елями и социальными партнерами на </w:t>
      </w:r>
      <w:proofErr w:type="gramStart"/>
      <w:r>
        <w:rPr>
          <w:sz w:val="28"/>
          <w:szCs w:val="28"/>
          <w:lang w:val="kk-KZ"/>
        </w:rPr>
        <w:t xml:space="preserve">Попечительском </w:t>
      </w:r>
      <w:r>
        <w:rPr>
          <w:sz w:val="28"/>
          <w:szCs w:val="28"/>
        </w:rPr>
        <w:t xml:space="preserve"> совете</w:t>
      </w:r>
      <w:proofErr w:type="gramEnd"/>
      <w:r>
        <w:rPr>
          <w:sz w:val="28"/>
          <w:szCs w:val="28"/>
        </w:rPr>
        <w:t xml:space="preserve"> </w:t>
      </w:r>
      <w:r w:rsidRPr="006D6E70">
        <w:rPr>
          <w:sz w:val="28"/>
          <w:szCs w:val="28"/>
        </w:rPr>
        <w:t>колледжа</w:t>
      </w:r>
      <w:r>
        <w:rPr>
          <w:sz w:val="28"/>
          <w:szCs w:val="28"/>
        </w:rPr>
        <w:t>, учебное заведение</w:t>
      </w:r>
      <w:r w:rsidRPr="006D6E70">
        <w:rPr>
          <w:sz w:val="28"/>
          <w:szCs w:val="28"/>
        </w:rPr>
        <w:t xml:space="preserve"> разработал</w:t>
      </w:r>
      <w:r>
        <w:rPr>
          <w:sz w:val="28"/>
          <w:szCs w:val="28"/>
        </w:rPr>
        <w:t>о</w:t>
      </w:r>
      <w:r w:rsidRPr="006D6E70">
        <w:rPr>
          <w:sz w:val="28"/>
          <w:szCs w:val="28"/>
        </w:rPr>
        <w:t xml:space="preserve"> «</w:t>
      </w:r>
      <w:r w:rsidRPr="00030988">
        <w:rPr>
          <w:b/>
          <w:sz w:val="28"/>
          <w:szCs w:val="28"/>
        </w:rPr>
        <w:t>План стратегического развития КГК</w:t>
      </w:r>
      <w:r>
        <w:rPr>
          <w:b/>
          <w:sz w:val="28"/>
          <w:szCs w:val="28"/>
        </w:rPr>
        <w:t>П «</w:t>
      </w:r>
      <w:r w:rsidRPr="005F3458">
        <w:rPr>
          <w:b/>
          <w:color w:val="1A1A1A" w:themeColor="background1" w:themeShade="1A"/>
          <w:sz w:val="28"/>
          <w:lang w:val="kk-KZ"/>
        </w:rPr>
        <w:t>Казахстанский агротехнический</w:t>
      </w:r>
      <w:r w:rsidRPr="005F3458"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>колледж»</w:t>
      </w:r>
      <w:r w:rsidRPr="00030988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2025 – 202</w:t>
      </w:r>
      <w:r w:rsidR="001C2EC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гг</w:t>
      </w:r>
      <w:proofErr w:type="spellEnd"/>
      <w:r w:rsidRPr="006D6E70">
        <w:rPr>
          <w:sz w:val="28"/>
          <w:szCs w:val="28"/>
        </w:rPr>
        <w:t>»</w:t>
      </w:r>
      <w:r>
        <w:rPr>
          <w:sz w:val="28"/>
          <w:szCs w:val="28"/>
        </w:rPr>
        <w:t xml:space="preserve">. План является основой для текущего планирования деятельности колледжа. </w:t>
      </w:r>
    </w:p>
    <w:p w:rsidR="001C6DA3" w:rsidRDefault="001C6DA3" w:rsidP="001C6D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E70">
        <w:rPr>
          <w:rFonts w:ascii="Times New Roman" w:hAnsi="Times New Roman" w:cs="Times New Roman"/>
          <w:sz w:val="28"/>
          <w:szCs w:val="28"/>
        </w:rPr>
        <w:t>Стратегический план развития колледжа разработана на основе анализа</w:t>
      </w:r>
      <w:r>
        <w:rPr>
          <w:rFonts w:ascii="Times New Roman" w:hAnsi="Times New Roman" w:cs="Times New Roman"/>
          <w:sz w:val="28"/>
          <w:szCs w:val="28"/>
        </w:rPr>
        <w:t xml:space="preserve"> учебно- </w:t>
      </w:r>
      <w:r w:rsidRPr="006D6E70">
        <w:rPr>
          <w:rFonts w:ascii="Times New Roman" w:hAnsi="Times New Roman" w:cs="Times New Roman"/>
          <w:sz w:val="28"/>
          <w:szCs w:val="28"/>
        </w:rPr>
        <w:t>методической и воспитательной деятельности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E70">
        <w:rPr>
          <w:rFonts w:ascii="Times New Roman" w:hAnsi="Times New Roman" w:cs="Times New Roman"/>
          <w:sz w:val="28"/>
          <w:szCs w:val="28"/>
        </w:rPr>
        <w:t>заведения в ходе реализации и вы</w:t>
      </w:r>
      <w:r>
        <w:rPr>
          <w:rFonts w:ascii="Times New Roman" w:hAnsi="Times New Roman" w:cs="Times New Roman"/>
          <w:sz w:val="28"/>
          <w:szCs w:val="28"/>
        </w:rPr>
        <w:t xml:space="preserve">полнения основных целей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E70">
        <w:rPr>
          <w:rFonts w:ascii="Times New Roman" w:hAnsi="Times New Roman" w:cs="Times New Roman"/>
          <w:sz w:val="28"/>
          <w:szCs w:val="28"/>
        </w:rPr>
        <w:t>указанных в принятых основоп</w:t>
      </w:r>
      <w:r>
        <w:rPr>
          <w:rFonts w:ascii="Times New Roman" w:hAnsi="Times New Roman" w:cs="Times New Roman"/>
          <w:sz w:val="28"/>
          <w:szCs w:val="28"/>
        </w:rPr>
        <w:t xml:space="preserve">олагающих документах Республики </w:t>
      </w:r>
      <w:r w:rsidRPr="006D6E70"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DA3" w:rsidRDefault="001C6DA3" w:rsidP="001C6D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988">
        <w:rPr>
          <w:rFonts w:ascii="Times New Roman" w:hAnsi="Times New Roman" w:cs="Times New Roman"/>
          <w:iCs/>
          <w:sz w:val="28"/>
          <w:szCs w:val="28"/>
        </w:rPr>
        <w:t>Корректировка плана возможна в соответствии с решениями органов управления колледжа</w:t>
      </w:r>
      <w:r w:rsidRPr="000309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1C6DA3" w:rsidRDefault="001C6DA3" w:rsidP="001C6DA3">
      <w:pPr>
        <w:rPr>
          <w:rFonts w:ascii="Times New Roman" w:eastAsia="Times New Roman" w:hAnsi="Times New Roman" w:cs="Times New Roman"/>
          <w:b/>
          <w:sz w:val="28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7"/>
        </w:rPr>
        <w:br w:type="page"/>
      </w:r>
    </w:p>
    <w:p w:rsidR="001C6DA3" w:rsidRPr="000E3085" w:rsidRDefault="001C6DA3" w:rsidP="001C6DA3">
      <w:pPr>
        <w:pStyle w:val="af4"/>
        <w:widowControl/>
        <w:numPr>
          <w:ilvl w:val="0"/>
          <w:numId w:val="39"/>
        </w:numPr>
        <w:spacing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0E3085">
        <w:rPr>
          <w:rFonts w:ascii="Times New Roman" w:eastAsia="Times New Roman" w:hAnsi="Times New Roman" w:cs="Times New Roman"/>
          <w:b/>
          <w:sz w:val="28"/>
          <w:szCs w:val="27"/>
        </w:rPr>
        <w:lastRenderedPageBreak/>
        <w:t>ОБЩАЯ ХАРАКТЕРИСТИКА КОЛЛЕДЖА</w:t>
      </w:r>
    </w:p>
    <w:p w:rsidR="001C6DA3" w:rsidRPr="000E3085" w:rsidRDefault="001C6DA3" w:rsidP="001C6DA3">
      <w:pPr>
        <w:spacing w:line="27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  <w:r w:rsidRPr="000E3085">
        <w:rPr>
          <w:rFonts w:ascii="Times New Roman" w:eastAsia="Times New Roman" w:hAnsi="Times New Roman" w:cs="Times New Roman"/>
          <w:sz w:val="28"/>
          <w:szCs w:val="27"/>
        </w:rPr>
        <w:t xml:space="preserve">    </w:t>
      </w:r>
    </w:p>
    <w:p w:rsidR="001C6DA3" w:rsidRPr="00B74B27" w:rsidRDefault="001C6DA3" w:rsidP="001C6DA3">
      <w:pPr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</w:pPr>
      <w:r w:rsidRPr="00B74B27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КГКП «Казахстанский агротехнический колледж» образовался</w:t>
      </w:r>
      <w: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 xml:space="preserve"> </w:t>
      </w:r>
      <w:r w:rsidRPr="00B74B27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 xml:space="preserve">в 1929 году. </w:t>
      </w:r>
      <w:r w:rsidRPr="00B74B27"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>За период своей деятельности колледж подготовил 14000 специалистов. В колледже сложились лучшие традиции, эти традиции поддерживают учебно-методическую, воспитательную и производственную деятельность.</w:t>
      </w:r>
    </w:p>
    <w:p w:rsidR="001C6DA3" w:rsidRPr="00B74B27" w:rsidRDefault="001C6DA3" w:rsidP="001C6DA3">
      <w:pPr>
        <w:ind w:firstLine="40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</w:pPr>
      <w:r w:rsidRPr="00B74B27"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>Колледж, согласно государственной лицензии № 0161335 от 13 июля 2012 года и приложения к ней, осуществляет свою образовательную деятельность по следующим специальностям: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6"/>
        <w:gridCol w:w="1691"/>
        <w:gridCol w:w="7031"/>
      </w:tblGrid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№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Шифр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Наименование специальностей</w:t>
            </w:r>
          </w:p>
        </w:tc>
      </w:tr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1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04110100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 xml:space="preserve">Учет и аудит </w:t>
            </w:r>
          </w:p>
        </w:tc>
      </w:tr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2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07130100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Электрооборудо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 xml:space="preserve">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( по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 xml:space="preserve"> видам и отраслям)</w:t>
            </w:r>
          </w:p>
        </w:tc>
      </w:tr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3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07130200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Электроснабжение ( по отраслям)</w:t>
            </w:r>
          </w:p>
        </w:tc>
      </w:tr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4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07161300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Техническое обслуживание</w:t>
            </w: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, ремонт и эксплуатация автомобильного транспорта</w:t>
            </w:r>
          </w:p>
        </w:tc>
      </w:tr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5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08110100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Агрономия</w:t>
            </w:r>
          </w:p>
        </w:tc>
      </w:tr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6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07161600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 w:rsidRPr="00B74B27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Механизация сельского хозяйства</w:t>
            </w:r>
          </w:p>
        </w:tc>
      </w:tr>
      <w:tr w:rsidR="001C6DA3" w:rsidRPr="00A70FC5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7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10130300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</w:rPr>
              <w:t>Организация питания</w:t>
            </w:r>
          </w:p>
        </w:tc>
      </w:tr>
      <w:tr w:rsidR="001C6DA3" w:rsidRPr="00C67FA9" w:rsidTr="001C6DA3">
        <w:tc>
          <w:tcPr>
            <w:tcW w:w="496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8</w:t>
            </w:r>
          </w:p>
        </w:tc>
        <w:tc>
          <w:tcPr>
            <w:tcW w:w="1691" w:type="dxa"/>
          </w:tcPr>
          <w:p w:rsidR="001C6DA3" w:rsidRPr="00B74B27" w:rsidRDefault="001C6DA3" w:rsidP="001C6DA3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08410100</w:t>
            </w:r>
          </w:p>
        </w:tc>
        <w:tc>
          <w:tcPr>
            <w:tcW w:w="7031" w:type="dxa"/>
          </w:tcPr>
          <w:p w:rsidR="001C6DA3" w:rsidRPr="00B74B27" w:rsidRDefault="001C6DA3" w:rsidP="001C6DA3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lang w:val="kk-KZ"/>
              </w:rPr>
              <w:t>Ветеринария</w:t>
            </w:r>
          </w:p>
        </w:tc>
      </w:tr>
    </w:tbl>
    <w:p w:rsidR="001C6DA3" w:rsidRPr="00B74B27" w:rsidRDefault="001C6DA3" w:rsidP="001C6DA3">
      <w:pPr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</w:pPr>
      <w:r w:rsidRPr="00B74B27"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 xml:space="preserve">Коллектив КГКП " Казахстанский агротехнический колледжа " ставит перед собой следующие задачи: обеспечение учебных кабинетов и лабораторий новым интерактивным оборудованием, постоянное повышение квалификации преподавателей,заключение договоров о социальном партнерстве с работодателями по сотрудничеству в области подготовки кадров сельскохозяйственной отрасли, активная пропаганда воспитания граждан, воспитания патриотов своей страны, культурной личности, внедрение новых образовательных программ обучения, разработанных НАО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>«ТАЛАП»</w:t>
      </w:r>
      <w:r w:rsidRPr="00B74B27"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 xml:space="preserve"> .</w:t>
      </w:r>
    </w:p>
    <w:p w:rsidR="001C6DA3" w:rsidRPr="00B74B27" w:rsidRDefault="001C6DA3" w:rsidP="001C6DA3">
      <w:pPr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</w:pPr>
      <w:r w:rsidRPr="00B74B27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Стратегич</w:t>
      </w:r>
      <w: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еский план развития КАТК на 2025 - 202</w:t>
      </w:r>
      <w:r w:rsidR="001C2EC4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>9</w:t>
      </w:r>
      <w:r w:rsidRPr="00B74B27"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 xml:space="preserve"> годы предусматривает реализацию поставленных целей и задач.</w:t>
      </w:r>
      <w:r>
        <w:rPr>
          <w:rFonts w:ascii="Times New Roman" w:hAnsi="Times New Roman" w:cs="Times New Roman"/>
          <w:color w:val="1A1A1A" w:themeColor="background1" w:themeShade="1A"/>
          <w:sz w:val="28"/>
          <w:lang w:val="kk-KZ"/>
        </w:rPr>
        <w:t xml:space="preserve"> </w:t>
      </w:r>
      <w:r w:rsidRPr="00B74B27"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>Данный стратегический план развития разработан с участием всего коллектива, руководством, руководителями структурных подразделений. Проект плана развития обсужден на педагогическом совете колледжа и представлен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 xml:space="preserve"> на утверждение на январь  2025 </w:t>
      </w:r>
      <w:r w:rsidRPr="00B74B27">
        <w:rPr>
          <w:rFonts w:ascii="Times New Roman" w:eastAsia="Times New Roman" w:hAnsi="Times New Roman" w:cs="Times New Roman"/>
          <w:color w:val="1A1A1A" w:themeColor="background1" w:themeShade="1A"/>
          <w:sz w:val="28"/>
          <w:lang w:val="kk-KZ"/>
        </w:rPr>
        <w:t>года.</w:t>
      </w: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</w:p>
    <w:p w:rsidR="001C6DA3" w:rsidRDefault="001C6DA3" w:rsidP="001C6DA3">
      <w:pPr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  <w:br w:type="page"/>
      </w:r>
    </w:p>
    <w:p w:rsidR="001C6DA3" w:rsidRPr="001C5B6F" w:rsidRDefault="001C6DA3" w:rsidP="001C6DA3">
      <w:pPr>
        <w:spacing w:line="27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lang w:val="kk-KZ"/>
        </w:rPr>
        <w:lastRenderedPageBreak/>
        <w:t>2.</w:t>
      </w:r>
      <w:r w:rsidRPr="001C5B6F">
        <w:rPr>
          <w:rFonts w:ascii="Times New Roman" w:eastAsia="Times New Roman" w:hAnsi="Times New Roman" w:cs="Times New Roman"/>
          <w:caps/>
          <w:sz w:val="28"/>
          <w:lang w:val="kk-KZ"/>
        </w:rPr>
        <w:t>  </w:t>
      </w:r>
      <w:r w:rsidRPr="001C5B6F">
        <w:rPr>
          <w:rFonts w:ascii="Times New Roman" w:eastAsia="Times New Roman" w:hAnsi="Times New Roman" w:cs="Times New Roman"/>
          <w:b/>
          <w:bCs/>
          <w:caps/>
          <w:sz w:val="28"/>
        </w:rPr>
        <w:t>АНАЛИЗ ТЕКУЩЕГО СОСТОЯНИЯ</w:t>
      </w:r>
    </w:p>
    <w:p w:rsidR="001C6DA3" w:rsidRPr="000E3085" w:rsidRDefault="001C6DA3" w:rsidP="001C6DA3">
      <w:pPr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</w:rPr>
      </w:pPr>
    </w:p>
    <w:p w:rsidR="001C6DA3" w:rsidRPr="00743721" w:rsidRDefault="001C6DA3" w:rsidP="001C6DA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685">
        <w:rPr>
          <w:rFonts w:ascii="Times New Roman" w:hAnsi="Times New Roman" w:cs="Times New Roman"/>
          <w:bCs/>
          <w:sz w:val="28"/>
          <w:szCs w:val="28"/>
        </w:rPr>
        <w:t xml:space="preserve">Для организации образовательного процесса в колледже имеется </w:t>
      </w:r>
      <w:r w:rsidRPr="00743721">
        <w:rPr>
          <w:rFonts w:ascii="Times New Roman" w:hAnsi="Times New Roman"/>
          <w:sz w:val="28"/>
          <w:szCs w:val="28"/>
        </w:rPr>
        <w:t xml:space="preserve">48 кабинетов, в том числе –18 учебно-лабораторных кабинетов, </w:t>
      </w:r>
      <w:r w:rsidRPr="00743721">
        <w:rPr>
          <w:rFonts w:ascii="Times New Roman" w:hAnsi="Times New Roman"/>
          <w:sz w:val="28"/>
          <w:szCs w:val="28"/>
          <w:shd w:val="clear" w:color="auto" w:fill="FFFFFF"/>
        </w:rPr>
        <w:t>4 мастерские для проведения практических занятий.</w:t>
      </w:r>
      <w:r w:rsidRPr="00743721">
        <w:rPr>
          <w:rFonts w:ascii="Times New Roman" w:hAnsi="Times New Roman"/>
          <w:sz w:val="28"/>
          <w:szCs w:val="28"/>
        </w:rPr>
        <w:t xml:space="preserve"> Также на оперативном управлении колледжа имеется гараж на 5 автомобилей, гараж на 7 автомобилей и земельный участок.</w:t>
      </w:r>
      <w:r w:rsidRPr="007437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4372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6DA3" w:rsidRPr="0073394A" w:rsidRDefault="001C6DA3" w:rsidP="001C6DA3">
      <w:pPr>
        <w:pStyle w:val="210"/>
        <w:widowControl w:val="0"/>
        <w:tabs>
          <w:tab w:val="left" w:pos="720"/>
        </w:tabs>
        <w:suppressAutoHyphens w:val="0"/>
        <w:spacing w:before="0" w:after="0"/>
        <w:ind w:firstLine="709"/>
        <w:contextualSpacing/>
        <w:rPr>
          <w:rFonts w:cs="Times New Roman"/>
          <w:szCs w:val="28"/>
        </w:rPr>
      </w:pPr>
      <w:r w:rsidRPr="00743721">
        <w:rPr>
          <w:rFonts w:cs="Times New Roman"/>
          <w:bCs/>
          <w:color w:val="000000"/>
          <w:szCs w:val="28"/>
        </w:rPr>
        <w:t xml:space="preserve">Общая площадь </w:t>
      </w:r>
      <w:r w:rsidRPr="00743721">
        <w:rPr>
          <w:rFonts w:cs="Times New Roman"/>
          <w:szCs w:val="28"/>
        </w:rPr>
        <w:t xml:space="preserve">кабинетов, учебных </w:t>
      </w:r>
      <w:r w:rsidRPr="00743721">
        <w:rPr>
          <w:rFonts w:cs="Times New Roman"/>
          <w:color w:val="000000"/>
          <w:szCs w:val="28"/>
        </w:rPr>
        <w:t xml:space="preserve">лабораторий и учебно-производственных мастерских колледжа составляет </w:t>
      </w:r>
      <w:r w:rsidRPr="00743721">
        <w:rPr>
          <w:rFonts w:cs="Times New Roman"/>
          <w:szCs w:val="28"/>
        </w:rPr>
        <w:t>4110,4</w:t>
      </w:r>
      <w:r w:rsidRPr="00743721">
        <w:rPr>
          <w:rFonts w:cs="Times New Roman"/>
          <w:b/>
          <w:szCs w:val="28"/>
        </w:rPr>
        <w:t xml:space="preserve"> </w:t>
      </w:r>
      <w:r w:rsidRPr="00743721">
        <w:rPr>
          <w:rFonts w:cs="Times New Roman"/>
          <w:color w:val="000000"/>
          <w:szCs w:val="28"/>
        </w:rPr>
        <w:t>м</w:t>
      </w:r>
      <w:r w:rsidRPr="00743721">
        <w:rPr>
          <w:rFonts w:cs="Times New Roman"/>
          <w:color w:val="000000"/>
          <w:szCs w:val="28"/>
          <w:vertAlign w:val="superscript"/>
        </w:rPr>
        <w:t>2</w:t>
      </w:r>
      <w:r w:rsidRPr="00743721">
        <w:rPr>
          <w:rFonts w:cs="Times New Roman"/>
          <w:color w:val="000000"/>
          <w:szCs w:val="28"/>
        </w:rPr>
        <w:t>. Норма</w:t>
      </w:r>
      <w:r w:rsidRPr="0042548D">
        <w:rPr>
          <w:rFonts w:cs="Times New Roman"/>
          <w:color w:val="000000"/>
          <w:szCs w:val="28"/>
        </w:rPr>
        <w:t xml:space="preserve"> площади на одного </w:t>
      </w:r>
      <w:proofErr w:type="gramStart"/>
      <w:r w:rsidRPr="0042548D">
        <w:rPr>
          <w:rFonts w:cs="Times New Roman"/>
          <w:color w:val="000000"/>
          <w:szCs w:val="28"/>
        </w:rPr>
        <w:t>обучающегося  составляет</w:t>
      </w:r>
      <w:proofErr w:type="gramEnd"/>
      <w:r w:rsidRPr="0042548D">
        <w:rPr>
          <w:rFonts w:cs="Times New Roman"/>
          <w:color w:val="000000"/>
          <w:szCs w:val="28"/>
        </w:rPr>
        <w:t xml:space="preserve"> 14 м</w:t>
      </w:r>
      <w:r w:rsidRPr="0042548D">
        <w:rPr>
          <w:rFonts w:cs="Times New Roman"/>
          <w:color w:val="000000"/>
          <w:szCs w:val="28"/>
          <w:vertAlign w:val="superscript"/>
        </w:rPr>
        <w:t>2</w:t>
      </w:r>
      <w:r w:rsidRPr="0042548D">
        <w:rPr>
          <w:rFonts w:cs="Times New Roman"/>
          <w:color w:val="000000"/>
          <w:szCs w:val="28"/>
        </w:rPr>
        <w:t>,</w:t>
      </w:r>
      <w:r w:rsidRPr="00176685">
        <w:rPr>
          <w:rFonts w:cs="Times New Roman"/>
          <w:color w:val="000000"/>
          <w:szCs w:val="28"/>
        </w:rPr>
        <w:t xml:space="preserve"> что соответствует </w:t>
      </w:r>
      <w:r w:rsidRPr="00176685">
        <w:rPr>
          <w:rFonts w:cs="Times New Roman"/>
          <w:szCs w:val="28"/>
        </w:rPr>
        <w:t xml:space="preserve">санитарным правилам «Санитарно-эпидемиологические требования к объектам образования» утвержденные приказом Министра национальной экономики Республики Казахстан </w:t>
      </w:r>
      <w:r w:rsidRPr="0042548D">
        <w:rPr>
          <w:rFonts w:cs="Times New Roman"/>
          <w:szCs w:val="28"/>
        </w:rPr>
        <w:t>от « 29 » декабря 2014 года  № 179.</w:t>
      </w:r>
    </w:p>
    <w:p w:rsidR="001C6DA3" w:rsidRPr="0073394A" w:rsidRDefault="001C6DA3" w:rsidP="001C6DA3">
      <w:pPr>
        <w:pStyle w:val="210"/>
        <w:widowControl w:val="0"/>
        <w:tabs>
          <w:tab w:val="left" w:pos="720"/>
        </w:tabs>
        <w:suppressAutoHyphens w:val="0"/>
        <w:spacing w:before="0" w:after="0"/>
        <w:ind w:firstLine="709"/>
        <w:contextualSpacing/>
        <w:rPr>
          <w:rFonts w:cs="Times New Roman"/>
          <w:szCs w:val="28"/>
        </w:rPr>
      </w:pPr>
      <w:r w:rsidRPr="0073394A">
        <w:rPr>
          <w:rFonts w:cs="Times New Roman"/>
          <w:szCs w:val="28"/>
        </w:rPr>
        <w:t xml:space="preserve">Учебные и научные лаборатории, находящиеся на балансе колледжа отвечают требованиям </w:t>
      </w:r>
      <w:proofErr w:type="gramStart"/>
      <w:r w:rsidRPr="0073394A">
        <w:rPr>
          <w:rFonts w:cs="Times New Roman"/>
          <w:szCs w:val="28"/>
        </w:rPr>
        <w:t>санитарных  правил</w:t>
      </w:r>
      <w:proofErr w:type="gramEnd"/>
      <w:r w:rsidRPr="0073394A">
        <w:rPr>
          <w:rFonts w:cs="Times New Roman"/>
          <w:szCs w:val="28"/>
        </w:rPr>
        <w:t xml:space="preserve"> и соответствуют нормам.  </w:t>
      </w:r>
    </w:p>
    <w:p w:rsidR="001C6DA3" w:rsidRPr="0073394A" w:rsidRDefault="001C6DA3" w:rsidP="001C6DA3">
      <w:pPr>
        <w:pStyle w:val="210"/>
        <w:widowControl w:val="0"/>
        <w:tabs>
          <w:tab w:val="left" w:pos="720"/>
        </w:tabs>
        <w:suppressAutoHyphens w:val="0"/>
        <w:spacing w:before="0" w:after="0"/>
        <w:ind w:firstLine="709"/>
        <w:contextualSpacing/>
        <w:rPr>
          <w:rFonts w:cs="Times New Roman"/>
          <w:szCs w:val="28"/>
        </w:rPr>
      </w:pPr>
      <w:proofErr w:type="gramStart"/>
      <w:r w:rsidRPr="0073394A">
        <w:rPr>
          <w:rFonts w:cs="Times New Roman"/>
          <w:szCs w:val="28"/>
        </w:rPr>
        <w:t>Теоретическое  обучение</w:t>
      </w:r>
      <w:proofErr w:type="gramEnd"/>
      <w:r w:rsidRPr="0073394A">
        <w:rPr>
          <w:rFonts w:cs="Times New Roman"/>
          <w:szCs w:val="28"/>
        </w:rPr>
        <w:t xml:space="preserve"> проводится  в оборудованных и оснащенных  наглядными пособиями и учебно-методической литературой учебных кабинетах и лабораториях. </w:t>
      </w:r>
      <w:proofErr w:type="gramStart"/>
      <w:r w:rsidRPr="0073394A">
        <w:rPr>
          <w:rFonts w:cs="Times New Roman"/>
          <w:szCs w:val="28"/>
        </w:rPr>
        <w:t>Оснащенность  кабинетов</w:t>
      </w:r>
      <w:proofErr w:type="gramEnd"/>
      <w:r w:rsidRPr="0073394A">
        <w:rPr>
          <w:rFonts w:cs="Times New Roman"/>
          <w:szCs w:val="28"/>
        </w:rPr>
        <w:t xml:space="preserve">  специализированным оборудованием и приборами находится в удовлетворительном, но в рабочем состоянии. </w:t>
      </w:r>
      <w:proofErr w:type="gramStart"/>
      <w:r w:rsidRPr="0073394A">
        <w:rPr>
          <w:rFonts w:cs="Times New Roman"/>
          <w:szCs w:val="28"/>
        </w:rPr>
        <w:t>Изучение  специальных</w:t>
      </w:r>
      <w:proofErr w:type="gramEnd"/>
      <w:r w:rsidRPr="0073394A">
        <w:rPr>
          <w:rFonts w:cs="Times New Roman"/>
          <w:szCs w:val="28"/>
        </w:rPr>
        <w:t xml:space="preserve"> дисциплин проводится в кабинетах  и лабораториях, соответствующих профилю специальности. </w:t>
      </w:r>
      <w:proofErr w:type="gramStart"/>
      <w:r w:rsidRPr="0073394A">
        <w:rPr>
          <w:rFonts w:cs="Times New Roman"/>
          <w:szCs w:val="28"/>
        </w:rPr>
        <w:t>Количество  необходимых</w:t>
      </w:r>
      <w:proofErr w:type="gramEnd"/>
      <w:r w:rsidRPr="0073394A">
        <w:rPr>
          <w:rFonts w:cs="Times New Roman"/>
          <w:szCs w:val="28"/>
        </w:rPr>
        <w:t xml:space="preserve"> учебных кабинетов и лабораторий, в том числе и оснащенных, соответствуют требованиям Государственного общеобязательного стандарта Республики Казахстан.  В основе оснащения   </w:t>
      </w:r>
      <w:proofErr w:type="gramStart"/>
      <w:r w:rsidRPr="0073394A">
        <w:rPr>
          <w:rFonts w:cs="Times New Roman"/>
          <w:szCs w:val="28"/>
        </w:rPr>
        <w:t>лабораторий  положен</w:t>
      </w:r>
      <w:proofErr w:type="gramEnd"/>
      <w:r w:rsidRPr="0073394A">
        <w:rPr>
          <w:rFonts w:cs="Times New Roman"/>
          <w:szCs w:val="28"/>
        </w:rPr>
        <w:t xml:space="preserve"> принцип специализации  и потребности данного оборудования, инструментов и приспособлений в  умении обучающимися использовать  теоретические и практические навыки в производственной сфере. </w:t>
      </w:r>
    </w:p>
    <w:p w:rsidR="001C6DA3" w:rsidRPr="0073394A" w:rsidRDefault="001C6DA3" w:rsidP="001C6DA3">
      <w:pPr>
        <w:pStyle w:val="210"/>
        <w:widowControl w:val="0"/>
        <w:tabs>
          <w:tab w:val="left" w:pos="709"/>
        </w:tabs>
        <w:suppressAutoHyphens w:val="0"/>
        <w:spacing w:before="0" w:after="0"/>
        <w:ind w:firstLine="709"/>
        <w:contextualSpacing/>
        <w:rPr>
          <w:rFonts w:cs="Times New Roman"/>
          <w:szCs w:val="28"/>
        </w:rPr>
      </w:pPr>
      <w:r w:rsidRPr="0073394A">
        <w:rPr>
          <w:rFonts w:cs="Times New Roman"/>
          <w:szCs w:val="28"/>
        </w:rPr>
        <w:t>В колледже функцио</w:t>
      </w:r>
      <w:r>
        <w:rPr>
          <w:rFonts w:cs="Times New Roman"/>
          <w:szCs w:val="28"/>
        </w:rPr>
        <w:t xml:space="preserve">нируют </w:t>
      </w:r>
      <w:proofErr w:type="gramStart"/>
      <w:r>
        <w:rPr>
          <w:rFonts w:cs="Times New Roman"/>
          <w:szCs w:val="28"/>
        </w:rPr>
        <w:t>15  лабораторий</w:t>
      </w:r>
      <w:proofErr w:type="gramEnd"/>
      <w:r>
        <w:rPr>
          <w:rFonts w:cs="Times New Roman"/>
          <w:szCs w:val="28"/>
        </w:rPr>
        <w:t>.</w:t>
      </w:r>
    </w:p>
    <w:p w:rsidR="001C6DA3" w:rsidRDefault="001C6DA3" w:rsidP="001C6DA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3394A">
        <w:rPr>
          <w:rFonts w:ascii="Times New Roman" w:hAnsi="Times New Roman"/>
          <w:sz w:val="28"/>
          <w:szCs w:val="28"/>
        </w:rPr>
        <w:t xml:space="preserve">Имеющиеся </w:t>
      </w:r>
      <w:proofErr w:type="gramStart"/>
      <w:r w:rsidRPr="0073394A">
        <w:rPr>
          <w:rFonts w:ascii="Times New Roman" w:hAnsi="Times New Roman"/>
          <w:sz w:val="28"/>
          <w:szCs w:val="28"/>
        </w:rPr>
        <w:t>лаборатории  оснащены</w:t>
      </w:r>
      <w:proofErr w:type="gramEnd"/>
      <w:r w:rsidRPr="0073394A">
        <w:rPr>
          <w:rFonts w:ascii="Times New Roman" w:hAnsi="Times New Roman"/>
          <w:sz w:val="28"/>
          <w:szCs w:val="28"/>
        </w:rPr>
        <w:t xml:space="preserve"> в соответс</w:t>
      </w:r>
      <w:r>
        <w:rPr>
          <w:rFonts w:ascii="Times New Roman" w:hAnsi="Times New Roman"/>
          <w:sz w:val="28"/>
          <w:szCs w:val="28"/>
        </w:rPr>
        <w:t xml:space="preserve">твии  с назначением и профилем, </w:t>
      </w:r>
      <w:r w:rsidRPr="0073394A">
        <w:rPr>
          <w:rFonts w:ascii="Times New Roman" w:hAnsi="Times New Roman"/>
          <w:sz w:val="28"/>
          <w:szCs w:val="28"/>
        </w:rPr>
        <w:t>часть из которых,  лаборатории химии и физики   имеют физический износ и требуют обновления.</w:t>
      </w:r>
    </w:p>
    <w:p w:rsidR="001C6DA3" w:rsidRPr="0073394A" w:rsidRDefault="001C6DA3" w:rsidP="001C6DA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3394A">
        <w:rPr>
          <w:rFonts w:ascii="Times New Roman" w:hAnsi="Times New Roman"/>
          <w:sz w:val="28"/>
          <w:szCs w:val="28"/>
        </w:rPr>
        <w:t xml:space="preserve">Учебная площадь в расчете на одного обучающегося </w:t>
      </w:r>
      <w:r w:rsidRPr="0042548D">
        <w:rPr>
          <w:rFonts w:ascii="Times New Roman" w:hAnsi="Times New Roman"/>
          <w:sz w:val="28"/>
          <w:szCs w:val="28"/>
        </w:rPr>
        <w:t>составляет 14 м2.</w:t>
      </w:r>
      <w:r w:rsidRPr="0073394A">
        <w:rPr>
          <w:rFonts w:ascii="Times New Roman" w:hAnsi="Times New Roman"/>
          <w:sz w:val="28"/>
          <w:szCs w:val="28"/>
        </w:rPr>
        <w:t xml:space="preserve">  Полезная учебная площадь колледжа согласно актам приемки СЭС и противопожарной службы признана соответствующей санитарным нормативам и нормам противопожарной безопасности, а также квалификационным требованиям ГОСО реализуемых профессий и специальностей.</w:t>
      </w:r>
    </w:p>
    <w:p w:rsidR="001C6DA3" w:rsidRPr="00592B57" w:rsidRDefault="001C6DA3" w:rsidP="001C6D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522F0">
        <w:rPr>
          <w:rFonts w:ascii="Times New Roman" w:hAnsi="Times New Roman"/>
          <w:sz w:val="28"/>
          <w:szCs w:val="28"/>
        </w:rPr>
        <w:t xml:space="preserve">Более 80 % составляет оснащенность </w:t>
      </w:r>
      <w:r>
        <w:rPr>
          <w:rFonts w:ascii="Times New Roman" w:hAnsi="Times New Roman"/>
          <w:sz w:val="28"/>
          <w:szCs w:val="28"/>
        </w:rPr>
        <w:t>кабинетов и лабораторий</w:t>
      </w:r>
      <w:r w:rsidRPr="00592B57">
        <w:rPr>
          <w:rFonts w:ascii="Times New Roman" w:hAnsi="Times New Roman"/>
          <w:sz w:val="28"/>
          <w:szCs w:val="28"/>
        </w:rPr>
        <w:t xml:space="preserve"> колледжа</w:t>
      </w:r>
      <w:r>
        <w:rPr>
          <w:rFonts w:ascii="Times New Roman" w:hAnsi="Times New Roman"/>
          <w:sz w:val="28"/>
          <w:szCs w:val="28"/>
        </w:rPr>
        <w:t>.</w:t>
      </w:r>
      <w:r w:rsidRPr="00592B57">
        <w:rPr>
          <w:rFonts w:ascii="Times New Roman" w:hAnsi="Times New Roman"/>
          <w:sz w:val="28"/>
          <w:szCs w:val="28"/>
        </w:rPr>
        <w:t xml:space="preserve"> </w:t>
      </w:r>
      <w:r w:rsidRPr="00C059DA">
        <w:rPr>
          <w:rFonts w:ascii="Times New Roman" w:hAnsi="Times New Roman"/>
          <w:sz w:val="28"/>
          <w:szCs w:val="28"/>
        </w:rPr>
        <w:t xml:space="preserve">В 11-ти кабинетах и аудиториях установлено интерактивное оборудование. Территория колледжа оснащена </w:t>
      </w:r>
      <w:proofErr w:type="gramStart"/>
      <w:r w:rsidRPr="00C059DA">
        <w:rPr>
          <w:rFonts w:ascii="Times New Roman" w:hAnsi="Times New Roman"/>
          <w:sz w:val="28"/>
          <w:szCs w:val="28"/>
        </w:rPr>
        <w:t>29  камерами</w:t>
      </w:r>
      <w:proofErr w:type="gramEnd"/>
      <w:r w:rsidRPr="00C059DA">
        <w:rPr>
          <w:rFonts w:ascii="Times New Roman" w:hAnsi="Times New Roman"/>
          <w:sz w:val="28"/>
          <w:szCs w:val="28"/>
        </w:rPr>
        <w:t xml:space="preserve"> видеонаблюдения учебного корпуса, 6 камерами столовой и 19 камерами общежития.</w:t>
      </w:r>
    </w:p>
    <w:p w:rsidR="001C6DA3" w:rsidRPr="0073394A" w:rsidRDefault="001C6DA3" w:rsidP="001C6DA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Казахстанский </w:t>
      </w:r>
      <w:proofErr w:type="gramStart"/>
      <w:r>
        <w:rPr>
          <w:rFonts w:ascii="Times New Roman" w:hAnsi="Times New Roman"/>
          <w:sz w:val="28"/>
          <w:szCs w:val="28"/>
        </w:rPr>
        <w:t>агротехнический</w:t>
      </w:r>
      <w:r w:rsidRPr="0073394A">
        <w:rPr>
          <w:rFonts w:ascii="Times New Roman" w:hAnsi="Times New Roman"/>
          <w:sz w:val="28"/>
          <w:szCs w:val="28"/>
        </w:rPr>
        <w:t xml:space="preserve">  колледж</w:t>
      </w:r>
      <w:proofErr w:type="gramEnd"/>
      <w:r w:rsidRPr="0073394A">
        <w:rPr>
          <w:rFonts w:ascii="Times New Roman" w:hAnsi="Times New Roman"/>
          <w:sz w:val="28"/>
          <w:szCs w:val="28"/>
        </w:rPr>
        <w:t xml:space="preserve"> имеет земельный участок </w:t>
      </w:r>
      <w:r>
        <w:rPr>
          <w:rFonts w:ascii="Times New Roman" w:hAnsi="Times New Roman"/>
          <w:sz w:val="28"/>
          <w:szCs w:val="28"/>
        </w:rPr>
        <w:t xml:space="preserve">для ведения сельскохозяйственного производства </w:t>
      </w:r>
      <w:r w:rsidRPr="0073394A">
        <w:rPr>
          <w:rFonts w:ascii="Times New Roman" w:hAnsi="Times New Roman"/>
          <w:sz w:val="28"/>
          <w:szCs w:val="28"/>
        </w:rPr>
        <w:t xml:space="preserve"> общей площадью  </w:t>
      </w:r>
      <w:r>
        <w:rPr>
          <w:rFonts w:ascii="Times New Roman" w:hAnsi="Times New Roman"/>
          <w:sz w:val="28"/>
          <w:szCs w:val="28"/>
        </w:rPr>
        <w:t>254,5</w:t>
      </w:r>
      <w:r w:rsidRPr="009F1257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.</w:t>
      </w:r>
      <w:r w:rsidRPr="009F1257">
        <w:rPr>
          <w:rFonts w:ascii="Times New Roman" w:hAnsi="Times New Roman"/>
          <w:sz w:val="28"/>
          <w:szCs w:val="28"/>
        </w:rPr>
        <w:t xml:space="preserve"> </w:t>
      </w:r>
    </w:p>
    <w:p w:rsidR="001C6DA3" w:rsidRPr="00592B57" w:rsidRDefault="001C6DA3" w:rsidP="001C6DA3">
      <w:pPr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92B57">
        <w:rPr>
          <w:rFonts w:ascii="Times New Roman" w:hAnsi="Times New Roman"/>
          <w:sz w:val="28"/>
          <w:szCs w:val="28"/>
          <w:shd w:val="clear" w:color="auto" w:fill="FFFFFF"/>
        </w:rPr>
        <w:t xml:space="preserve">В колледже имеется: 48 учебных кабинетов, спортивный зал, актовый зал,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тренажерный зал</w:t>
      </w:r>
      <w:r w:rsidRPr="00592B5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</w:t>
      </w:r>
      <w:r w:rsidRPr="0042548D">
        <w:rPr>
          <w:rFonts w:ascii="Times New Roman" w:hAnsi="Times New Roman"/>
          <w:sz w:val="28"/>
          <w:szCs w:val="28"/>
          <w:shd w:val="clear" w:color="auto" w:fill="FFFFFF"/>
        </w:rPr>
        <w:t>щежитие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r w:rsidRPr="00592B57">
        <w:rPr>
          <w:rFonts w:ascii="Times New Roman" w:hAnsi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</w:rPr>
        <w:t>иблиотека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читальным залом на 2</w:t>
      </w:r>
      <w:r w:rsidRPr="00592B57">
        <w:rPr>
          <w:rFonts w:ascii="Times New Roman" w:hAnsi="Times New Roman"/>
          <w:sz w:val="28"/>
          <w:szCs w:val="28"/>
          <w:shd w:val="clear" w:color="auto" w:fill="FFFFFF"/>
        </w:rPr>
        <w:t>0 посадочных мест, столовая на 150 посадочных мест, медицинский кабинет (Государственная лицензия №12009680 от 28.08.2012 года, приложение к государственной лицензии №12009680 от 28.08.2012 года на занятие медицинской деятельностью)</w:t>
      </w:r>
    </w:p>
    <w:p w:rsidR="001C6DA3" w:rsidRPr="0073394A" w:rsidRDefault="001C6DA3" w:rsidP="001C6DA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3394A">
        <w:rPr>
          <w:rFonts w:ascii="Times New Roman" w:hAnsi="Times New Roman"/>
          <w:sz w:val="28"/>
          <w:szCs w:val="28"/>
        </w:rPr>
        <w:t xml:space="preserve">Спортивный комплекс включает: спортивный зал площадью </w:t>
      </w:r>
      <w:r>
        <w:rPr>
          <w:rFonts w:ascii="Times New Roman" w:hAnsi="Times New Roman"/>
          <w:sz w:val="28"/>
          <w:szCs w:val="28"/>
        </w:rPr>
        <w:t>285</w:t>
      </w:r>
      <w:r w:rsidRPr="001048AE">
        <w:rPr>
          <w:rFonts w:ascii="Times New Roman" w:hAnsi="Times New Roman"/>
          <w:sz w:val="28"/>
          <w:szCs w:val="28"/>
        </w:rPr>
        <w:t>,3м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8AE">
        <w:rPr>
          <w:rFonts w:ascii="Times New Roman" w:hAnsi="Times New Roman"/>
          <w:sz w:val="28"/>
          <w:szCs w:val="28"/>
        </w:rPr>
        <w:t xml:space="preserve">2, </w:t>
      </w:r>
      <w:r w:rsidRPr="0073394A">
        <w:rPr>
          <w:rFonts w:ascii="Times New Roman" w:hAnsi="Times New Roman"/>
          <w:sz w:val="28"/>
          <w:szCs w:val="28"/>
        </w:rPr>
        <w:lastRenderedPageBreak/>
        <w:t xml:space="preserve">Спортивный комплекс оснащен тренажерами и </w:t>
      </w:r>
      <w:proofErr w:type="gramStart"/>
      <w:r w:rsidRPr="0073394A">
        <w:rPr>
          <w:rFonts w:ascii="Times New Roman" w:hAnsi="Times New Roman"/>
          <w:sz w:val="28"/>
          <w:szCs w:val="28"/>
        </w:rPr>
        <w:t>другим необходимым оборудованием</w:t>
      </w:r>
      <w:proofErr w:type="gramEnd"/>
      <w:r w:rsidRPr="0073394A">
        <w:rPr>
          <w:rFonts w:ascii="Times New Roman" w:hAnsi="Times New Roman"/>
          <w:sz w:val="28"/>
          <w:szCs w:val="28"/>
        </w:rPr>
        <w:t xml:space="preserve"> и инвентарем.  Спортивный зал </w:t>
      </w:r>
      <w:proofErr w:type="gramStart"/>
      <w:r w:rsidRPr="0073394A">
        <w:rPr>
          <w:rFonts w:ascii="Times New Roman" w:hAnsi="Times New Roman"/>
          <w:sz w:val="28"/>
          <w:szCs w:val="28"/>
        </w:rPr>
        <w:t>соответствует  санитарно</w:t>
      </w:r>
      <w:proofErr w:type="gramEnd"/>
      <w:r w:rsidRPr="0073394A">
        <w:rPr>
          <w:rFonts w:ascii="Times New Roman" w:hAnsi="Times New Roman"/>
          <w:sz w:val="28"/>
          <w:szCs w:val="28"/>
        </w:rPr>
        <w:t xml:space="preserve">-гигиеническим требованиям, но требуется капитальный ремонт </w:t>
      </w:r>
      <w:r>
        <w:rPr>
          <w:rFonts w:ascii="Times New Roman" w:hAnsi="Times New Roman"/>
          <w:sz w:val="28"/>
          <w:szCs w:val="28"/>
        </w:rPr>
        <w:t xml:space="preserve">помещения </w:t>
      </w:r>
      <w:r w:rsidRPr="007339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3394A">
        <w:rPr>
          <w:rFonts w:ascii="Times New Roman" w:hAnsi="Times New Roman"/>
          <w:sz w:val="28"/>
          <w:szCs w:val="28"/>
        </w:rPr>
        <w:t xml:space="preserve">пополнение парка тренажеров и спортивного инвентаря. </w:t>
      </w:r>
    </w:p>
    <w:p w:rsidR="001C6DA3" w:rsidRPr="0073394A" w:rsidRDefault="001C6DA3" w:rsidP="001C6DA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3394A">
        <w:rPr>
          <w:rFonts w:ascii="Times New Roman" w:hAnsi="Times New Roman"/>
          <w:sz w:val="28"/>
          <w:szCs w:val="28"/>
        </w:rPr>
        <w:t xml:space="preserve">Актовый зал площадью </w:t>
      </w:r>
      <w:r>
        <w:rPr>
          <w:rFonts w:ascii="Times New Roman" w:hAnsi="Times New Roman"/>
          <w:sz w:val="28"/>
          <w:szCs w:val="28"/>
        </w:rPr>
        <w:t>244,9 м 2 рассчитан на 198</w:t>
      </w:r>
      <w:r w:rsidRPr="0073394A">
        <w:rPr>
          <w:rFonts w:ascii="Times New Roman" w:hAnsi="Times New Roman"/>
          <w:sz w:val="28"/>
          <w:szCs w:val="28"/>
        </w:rPr>
        <w:t xml:space="preserve"> посадочных мест, но требуется капитальный ремонт </w:t>
      </w:r>
      <w:proofErr w:type="gramStart"/>
      <w:r>
        <w:rPr>
          <w:rFonts w:ascii="Times New Roman" w:hAnsi="Times New Roman"/>
          <w:sz w:val="28"/>
          <w:szCs w:val="28"/>
        </w:rPr>
        <w:t xml:space="preserve">помещения </w:t>
      </w:r>
      <w:r w:rsidRPr="0073394A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73394A">
        <w:rPr>
          <w:rFonts w:ascii="Times New Roman" w:hAnsi="Times New Roman"/>
          <w:sz w:val="28"/>
          <w:szCs w:val="28"/>
        </w:rPr>
        <w:t xml:space="preserve"> обновление аппаратуры для проведения культурно-массовых мероприятий.</w:t>
      </w:r>
    </w:p>
    <w:p w:rsidR="001C6DA3" w:rsidRPr="0073394A" w:rsidRDefault="001C6DA3" w:rsidP="001C6DA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3394A">
        <w:rPr>
          <w:rFonts w:ascii="Times New Roman" w:hAnsi="Times New Roman"/>
          <w:sz w:val="28"/>
          <w:szCs w:val="28"/>
        </w:rPr>
        <w:t xml:space="preserve">В колледже имеется просторная библиотека площадь </w:t>
      </w:r>
      <w:r>
        <w:rPr>
          <w:rFonts w:ascii="Times New Roman" w:hAnsi="Times New Roman"/>
          <w:sz w:val="28"/>
          <w:szCs w:val="28"/>
        </w:rPr>
        <w:t>155,4</w:t>
      </w:r>
      <w:r w:rsidRPr="0042548D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48D">
        <w:rPr>
          <w:rFonts w:ascii="Times New Roman" w:hAnsi="Times New Roman"/>
          <w:sz w:val="28"/>
          <w:szCs w:val="28"/>
        </w:rPr>
        <w:t>2</w:t>
      </w:r>
      <w:r w:rsidRPr="0073394A">
        <w:rPr>
          <w:rFonts w:ascii="Times New Roman" w:hAnsi="Times New Roman"/>
          <w:sz w:val="28"/>
          <w:szCs w:val="28"/>
        </w:rPr>
        <w:t xml:space="preserve"> в том числе читальный зал </w:t>
      </w:r>
      <w:r>
        <w:rPr>
          <w:rFonts w:ascii="Times New Roman" w:hAnsi="Times New Roman"/>
          <w:sz w:val="28"/>
          <w:szCs w:val="28"/>
        </w:rPr>
        <w:t>на 20 посадочных мест</w:t>
      </w:r>
      <w:r w:rsidRPr="0073394A">
        <w:rPr>
          <w:rFonts w:ascii="Times New Roman" w:hAnsi="Times New Roman"/>
          <w:sz w:val="28"/>
          <w:szCs w:val="28"/>
        </w:rPr>
        <w:t xml:space="preserve"> имеются алфавитный и систематический каталоги. Ведется подписка на периодические издания в </w:t>
      </w:r>
      <w:r>
        <w:rPr>
          <w:rFonts w:ascii="Times New Roman" w:hAnsi="Times New Roman"/>
          <w:sz w:val="28"/>
          <w:szCs w:val="28"/>
        </w:rPr>
        <w:t>том числе на казахском языке – 7</w:t>
      </w:r>
      <w:r w:rsidRPr="0073394A">
        <w:rPr>
          <w:rFonts w:ascii="Times New Roman" w:hAnsi="Times New Roman"/>
          <w:sz w:val="28"/>
          <w:szCs w:val="28"/>
        </w:rPr>
        <w:t xml:space="preserve">. На пополнение книжного фонда библиотеки в </w:t>
      </w:r>
      <w:r>
        <w:rPr>
          <w:rFonts w:ascii="Times New Roman" w:hAnsi="Times New Roman"/>
          <w:sz w:val="28"/>
          <w:szCs w:val="28"/>
        </w:rPr>
        <w:t>2017</w:t>
      </w:r>
      <w:r w:rsidRPr="0042548D">
        <w:rPr>
          <w:rFonts w:ascii="Times New Roman" w:hAnsi="Times New Roman"/>
          <w:sz w:val="28"/>
          <w:szCs w:val="28"/>
        </w:rPr>
        <w:t xml:space="preserve"> году выделен</w:t>
      </w:r>
      <w:r>
        <w:rPr>
          <w:rFonts w:ascii="Times New Roman" w:hAnsi="Times New Roman"/>
          <w:sz w:val="28"/>
          <w:szCs w:val="28"/>
        </w:rPr>
        <w:t>о 543830тенге (365 экз.), в 2018</w:t>
      </w:r>
      <w:r w:rsidRPr="0042548D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2484150</w:t>
      </w:r>
      <w:r w:rsidRPr="0042548D">
        <w:rPr>
          <w:rFonts w:ascii="Times New Roman" w:hAnsi="Times New Roman"/>
          <w:sz w:val="28"/>
          <w:szCs w:val="28"/>
        </w:rPr>
        <w:t xml:space="preserve"> тенге (</w:t>
      </w:r>
      <w:r>
        <w:rPr>
          <w:rFonts w:ascii="Times New Roman" w:hAnsi="Times New Roman"/>
          <w:sz w:val="28"/>
          <w:szCs w:val="28"/>
        </w:rPr>
        <w:t>663</w:t>
      </w:r>
      <w:r w:rsidRPr="0042548D">
        <w:rPr>
          <w:rFonts w:ascii="Times New Roman" w:hAnsi="Times New Roman"/>
          <w:sz w:val="28"/>
          <w:szCs w:val="28"/>
        </w:rPr>
        <w:t xml:space="preserve"> экз.), </w:t>
      </w:r>
    </w:p>
    <w:p w:rsidR="001C6DA3" w:rsidRPr="00B522F0" w:rsidRDefault="001C6DA3" w:rsidP="001C6DA3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94A">
        <w:rPr>
          <w:rFonts w:ascii="Times New Roman" w:hAnsi="Times New Roman"/>
          <w:sz w:val="28"/>
          <w:szCs w:val="28"/>
        </w:rPr>
        <w:t>Столовая</w:t>
      </w:r>
      <w:r>
        <w:rPr>
          <w:rFonts w:ascii="Times New Roman" w:hAnsi="Times New Roman"/>
          <w:sz w:val="28"/>
          <w:szCs w:val="28"/>
        </w:rPr>
        <w:t xml:space="preserve">  с</w:t>
      </w:r>
      <w:proofErr w:type="gramEnd"/>
      <w:r>
        <w:rPr>
          <w:rFonts w:ascii="Times New Roman" w:hAnsi="Times New Roman"/>
          <w:sz w:val="28"/>
          <w:szCs w:val="28"/>
        </w:rPr>
        <w:t xml:space="preserve"> горячим питанием на 15</w:t>
      </w:r>
      <w:r w:rsidRPr="0073394A">
        <w:rPr>
          <w:rFonts w:ascii="Times New Roman" w:hAnsi="Times New Roman"/>
          <w:sz w:val="28"/>
          <w:szCs w:val="28"/>
        </w:rPr>
        <w:t xml:space="preserve">0 посадочных мест, обеденный зал </w:t>
      </w:r>
      <w:r>
        <w:rPr>
          <w:rFonts w:ascii="Times New Roman" w:hAnsi="Times New Roman"/>
          <w:sz w:val="28"/>
          <w:szCs w:val="28"/>
        </w:rPr>
        <w:t>387,7</w:t>
      </w:r>
      <w:r w:rsidRPr="009F1257">
        <w:rPr>
          <w:rFonts w:ascii="Times New Roman" w:hAnsi="Times New Roman"/>
          <w:sz w:val="28"/>
          <w:szCs w:val="28"/>
        </w:rPr>
        <w:t xml:space="preserve"> м2.,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94A">
        <w:rPr>
          <w:rFonts w:ascii="Times New Roman" w:hAnsi="Times New Roman"/>
          <w:sz w:val="28"/>
          <w:szCs w:val="28"/>
        </w:rPr>
        <w:t xml:space="preserve">общая площадь </w:t>
      </w:r>
      <w:r>
        <w:rPr>
          <w:rFonts w:ascii="Times New Roman" w:hAnsi="Times New Roman"/>
          <w:sz w:val="28"/>
          <w:szCs w:val="28"/>
        </w:rPr>
        <w:t>798</w:t>
      </w:r>
      <w:r w:rsidRPr="009F1257">
        <w:rPr>
          <w:rFonts w:ascii="Times New Roman" w:hAnsi="Times New Roman"/>
          <w:sz w:val="28"/>
          <w:szCs w:val="28"/>
        </w:rPr>
        <w:t xml:space="preserve"> м2</w:t>
      </w:r>
      <w:r>
        <w:rPr>
          <w:rFonts w:ascii="Times New Roman" w:hAnsi="Times New Roman"/>
          <w:sz w:val="28"/>
          <w:szCs w:val="28"/>
        </w:rPr>
        <w:t>,</w:t>
      </w:r>
      <w:r w:rsidRPr="007339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общежитие на 180 мест. </w:t>
      </w:r>
      <w:r w:rsidRPr="009C1263">
        <w:rPr>
          <w:rFonts w:ascii="Times New Roman" w:hAnsi="Times New Roman"/>
          <w:sz w:val="28"/>
          <w:szCs w:val="28"/>
        </w:rPr>
        <w:t>Коридоры и учебные кабинеты оснащены необходимыми средствами</w:t>
      </w:r>
      <w:r w:rsidRPr="00592B57">
        <w:rPr>
          <w:rFonts w:ascii="Times New Roman" w:hAnsi="Times New Roman"/>
          <w:sz w:val="28"/>
          <w:szCs w:val="28"/>
        </w:rPr>
        <w:t xml:space="preserve"> тушения пожара, имеются индивидуальные и коллективные средства защиты для персонала. </w:t>
      </w:r>
    </w:p>
    <w:p w:rsidR="001C6DA3" w:rsidRPr="00E05BCE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251024">
        <w:rPr>
          <w:rFonts w:ascii="Arial" w:eastAsia="Times New Roman" w:hAnsi="Arial" w:cs="Arial"/>
          <w:sz w:val="27"/>
          <w:szCs w:val="27"/>
          <w:lang w:val="kk-KZ"/>
        </w:rPr>
        <w:t>   </w:t>
      </w:r>
      <w:r w:rsidRPr="0073394A">
        <w:rPr>
          <w:rFonts w:ascii="Times New Roman" w:eastAsia="Times New Roman" w:hAnsi="Times New Roman" w:cs="Times New Roman"/>
          <w:sz w:val="28"/>
          <w:szCs w:val="27"/>
        </w:rPr>
        <w:t xml:space="preserve">Преподавательский состав и учебно-вспомогательный персонал, задействованные в учебном </w:t>
      </w:r>
      <w:proofErr w:type="gramStart"/>
      <w:r w:rsidRPr="0073394A">
        <w:rPr>
          <w:rFonts w:ascii="Times New Roman" w:eastAsia="Times New Roman" w:hAnsi="Times New Roman" w:cs="Times New Roman"/>
          <w:sz w:val="28"/>
          <w:szCs w:val="27"/>
        </w:rPr>
        <w:t>процессе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, </w:t>
      </w:r>
      <w:r w:rsidRPr="0073394A">
        <w:rPr>
          <w:rFonts w:ascii="Times New Roman" w:eastAsia="Times New Roman" w:hAnsi="Times New Roman" w:cs="Times New Roman"/>
          <w:sz w:val="28"/>
          <w:szCs w:val="27"/>
        </w:rPr>
        <w:t>  </w:t>
      </w:r>
      <w:proofErr w:type="gramEnd"/>
      <w:r w:rsidRPr="0073394A">
        <w:rPr>
          <w:rFonts w:ascii="Times New Roman" w:eastAsia="Times New Roman" w:hAnsi="Times New Roman" w:cs="Times New Roman"/>
          <w:sz w:val="28"/>
          <w:szCs w:val="27"/>
        </w:rPr>
        <w:t>прошли профессиональную    переподготовку  и повышение квалификации с  соответствующей образовательной программой</w:t>
      </w:r>
      <w:r w:rsidRPr="0073394A">
        <w:rPr>
          <w:rFonts w:ascii="Times New Roman" w:eastAsia="Times New Roman" w:hAnsi="Times New Roman" w:cs="Times New Roman"/>
          <w:sz w:val="28"/>
          <w:szCs w:val="27"/>
          <w:lang w:val="kk-KZ"/>
        </w:rPr>
        <w:t>.</w:t>
      </w:r>
      <w:r w:rsidRPr="00EA1635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В колледже функционируют </w:t>
      </w:r>
      <w:r>
        <w:rPr>
          <w:rFonts w:ascii="Times New Roman" w:eastAsia="Times New Roman" w:hAnsi="Times New Roman" w:cs="Times New Roman"/>
          <w:sz w:val="28"/>
          <w:szCs w:val="27"/>
        </w:rPr>
        <w:t>3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 цикловых методических комиссий, деятельность которых регламентируется Правилами организации и осуществления учебно-методической работы, утвержденными приказом МОН РК от 29 ноября 2007 г. № 583. Основные задачи цикловых комиссий: способствовать совершенствованию учебно-восп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итательного процесса, 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>учебно-методической работы, внедрять новые технологии обучения, обеспечивать профессиональный рост инженерно-педагогических работников.</w:t>
      </w:r>
    </w:p>
    <w:p w:rsidR="001C6DA3" w:rsidRPr="00E05BCE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Для осуществления деятельности, направленной на сохранение психологического и социального благополучия обучающихся, в колледже введены единицы педагога-психолога и социального педагога. С целью предотвращения правонарушений и преступности среди подростков функционирует совет по профилактике правонарушений. </w:t>
      </w:r>
    </w:p>
    <w:p w:rsidR="001C6DA3" w:rsidRPr="00E05BCE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Административное управление коллективом обучающихся осуществляется через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Студенческий 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совет, который функционирует в рамках самоуправления. </w:t>
      </w:r>
    </w:p>
    <w:p w:rsidR="001C6DA3" w:rsidRPr="00EA1635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Оперативный контроль за деятельностью учебных групп осуществляют классные </w:t>
      </w:r>
      <w:proofErr w:type="gramStart"/>
      <w:r w:rsidRPr="00E05BCE">
        <w:rPr>
          <w:rFonts w:ascii="Times New Roman" w:eastAsia="Times New Roman" w:hAnsi="Times New Roman" w:cs="Times New Roman"/>
          <w:sz w:val="28"/>
          <w:szCs w:val="27"/>
        </w:rPr>
        <w:t>руководители  групп</w:t>
      </w:r>
      <w:proofErr w:type="gramEnd"/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 и мастера производственного обучения, представляющие инженерно-педагогический коллектив. </w:t>
      </w:r>
    </w:p>
    <w:p w:rsidR="001C6DA3" w:rsidRPr="00564A38" w:rsidRDefault="001C6DA3" w:rsidP="001C6DA3">
      <w:pPr>
        <w:spacing w:line="28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>В 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колледже 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> накоплен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положительный опыт мониторинга учебного процесса, постоянно проводятся социологические опросы студентов, преподавателей, работодателей. Основными приоритетами в организации учебного процесса являются: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>-                     создание условий для академической мобильности обучающихся и преподавателей, интеграция принятой в 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>е системы обучения 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в 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>образовательное пространство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 РК;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-                     совершенствование механизма и процедур лучшей организации учебного процесса, внедрение инновационных методов обучения с использованием активных и интерактивных методов (деловых игр, учебных конкретных ситуаций, 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lastRenderedPageBreak/>
        <w:t>методов логического мышления, мозговой атаки и др.);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-                     обучение через практическую демонстрацию навыков и умений, моделирование производственных ситуаций, </w:t>
      </w:r>
      <w:proofErr w:type="spellStart"/>
      <w:r w:rsidRPr="00564A38">
        <w:rPr>
          <w:rFonts w:ascii="Times New Roman" w:eastAsia="Times New Roman" w:hAnsi="Times New Roman" w:cs="Times New Roman"/>
          <w:sz w:val="28"/>
          <w:szCs w:val="27"/>
        </w:rPr>
        <w:t>мультимеди</w:t>
      </w:r>
      <w:proofErr w:type="spellEnd"/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йных 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>средств;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Укрепилась связь с работодателями и 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</w:rPr>
        <w:t>выпускниками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, 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что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позволяет учесть потребности рынка труда, вносить коррективы в образовательный процесс, совместно осуществлять программы и проекты 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колледжа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>В 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колледже </w:t>
      </w:r>
      <w:r>
        <w:rPr>
          <w:rFonts w:ascii="Times New Roman" w:eastAsia="Times New Roman" w:hAnsi="Times New Roman" w:cs="Times New Roman"/>
          <w:sz w:val="28"/>
          <w:szCs w:val="27"/>
        </w:rPr>
        <w:t> функционирует</w:t>
      </w:r>
      <w:proofErr w:type="gramEnd"/>
      <w:r>
        <w:rPr>
          <w:rFonts w:ascii="Times New Roman" w:eastAsia="Times New Roman" w:hAnsi="Times New Roman" w:cs="Times New Roman"/>
          <w:sz w:val="28"/>
          <w:szCs w:val="27"/>
        </w:rPr>
        <w:t xml:space="preserve"> студенческий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совет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, оказывается всесторонняя поддержка молодежным инициативам, совершенствуется работа кураторов, проводятся «Дни студенческого самоуправления». Являясь 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</w:rPr>
        <w:t>членами  Совета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по профилактике правонарушений, обучающиеся  активно участвуют в делах 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колледжа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>, демонстрируя свою гражданскую зрелость.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Обучающиеся   принимают участие в реализации государственной молодежной политики Казахстана, являясь членами молодежных объединений. 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Сделан ряд важных шагов по улучшению патриотического, интернационального и культурно-эстетического воспитания студенческой молодежи, профилактике правонарушений и пропаганде здорового образа жизни. 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>Реализация демократических принципов в 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е достигается созданием атмосферы взаимного доверия, и уважения между обучающимися. Инновационный подход к организации воспитательного процесса, позволяет формировать у 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</w:rPr>
        <w:t>обучающихся  патриотические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качества, ответственность за судьбу государства, гражданами которого они являются. Это требует дальнейшего совершенствования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воспитательной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работы в 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колледже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«Единая программа воспитания»</w:t>
      </w:r>
      <w:r w:rsidRPr="00564A38">
        <w:rPr>
          <w:rFonts w:ascii="Times New Roman" w:eastAsia="Times New Roman" w:hAnsi="Times New Roman" w:cs="Times New Roman"/>
          <w:sz w:val="28"/>
          <w:szCs w:val="27"/>
          <w:lang w:val="kk-KZ"/>
        </w:rPr>
        <w:t>.</w:t>
      </w:r>
    </w:p>
    <w:p w:rsidR="001C6DA3" w:rsidRPr="00064024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highlight w:val="yellow"/>
        </w:rPr>
      </w:pP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Приоритетным вопросом в деятельности </w:t>
      </w:r>
      <w:proofErr w:type="gramStart"/>
      <w:r w:rsidRPr="00E05BCE">
        <w:rPr>
          <w:rFonts w:ascii="Times New Roman" w:eastAsia="Times New Roman" w:hAnsi="Times New Roman" w:cs="Times New Roman"/>
          <w:sz w:val="28"/>
          <w:szCs w:val="27"/>
        </w:rPr>
        <w:t>колледжа  является</w:t>
      </w:r>
      <w:proofErr w:type="gramEnd"/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 социальное партнерство, которое обеспечивает учебному заведению решение вопросов производственного обучения и трудоустройства. Заключены долгосрочные договора о сотрудничестве с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производственными предприятиями и частным </w:t>
      </w:r>
      <w:proofErr w:type="gramStart"/>
      <w:r>
        <w:rPr>
          <w:rFonts w:ascii="Times New Roman" w:eastAsia="Times New Roman" w:hAnsi="Times New Roman" w:cs="Times New Roman"/>
          <w:sz w:val="28"/>
          <w:szCs w:val="27"/>
        </w:rPr>
        <w:t xml:space="preserve">бизнесом 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</w:rPr>
        <w:t>района</w:t>
      </w:r>
      <w:proofErr w:type="gramEnd"/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E05BCE">
        <w:rPr>
          <w:rFonts w:ascii="Times New Roman" w:eastAsia="Times New Roman" w:hAnsi="Times New Roman" w:cs="Times New Roman"/>
          <w:sz w:val="28"/>
          <w:szCs w:val="27"/>
        </w:rPr>
        <w:t xml:space="preserve">: </w:t>
      </w:r>
      <w:r w:rsidRPr="0042548D">
        <w:rPr>
          <w:rFonts w:ascii="Times New Roman" w:hAnsi="Times New Roman" w:cs="Times New Roman"/>
          <w:sz w:val="28"/>
        </w:rPr>
        <w:t>ТОО «</w:t>
      </w:r>
      <w:proofErr w:type="spellStart"/>
      <w:r w:rsidRPr="0042548D">
        <w:rPr>
          <w:rFonts w:ascii="Times New Roman" w:hAnsi="Times New Roman" w:cs="Times New Roman"/>
          <w:sz w:val="28"/>
        </w:rPr>
        <w:t>Карабалыкская</w:t>
      </w:r>
      <w:proofErr w:type="spellEnd"/>
      <w:r w:rsidRPr="0042548D">
        <w:rPr>
          <w:rFonts w:ascii="Times New Roman" w:hAnsi="Times New Roman" w:cs="Times New Roman"/>
          <w:sz w:val="28"/>
        </w:rPr>
        <w:t xml:space="preserve"> СХОС», ТОО «А</w:t>
      </w:r>
      <w:r>
        <w:rPr>
          <w:rFonts w:ascii="Times New Roman" w:hAnsi="Times New Roman" w:cs="Times New Roman"/>
          <w:sz w:val="28"/>
        </w:rPr>
        <w:t>гро-</w:t>
      </w:r>
      <w:r w:rsidRPr="0042548D">
        <w:rPr>
          <w:rFonts w:ascii="Times New Roman" w:hAnsi="Times New Roman" w:cs="Times New Roman"/>
          <w:sz w:val="28"/>
        </w:rPr>
        <w:t>Ц</w:t>
      </w:r>
      <w:r>
        <w:rPr>
          <w:rFonts w:ascii="Times New Roman" w:hAnsi="Times New Roman" w:cs="Times New Roman"/>
          <w:sz w:val="28"/>
        </w:rPr>
        <w:t xml:space="preserve">ентр </w:t>
      </w:r>
      <w:r w:rsidRPr="0042548D">
        <w:rPr>
          <w:rFonts w:ascii="Times New Roman" w:hAnsi="Times New Roman" w:cs="Times New Roman"/>
          <w:sz w:val="28"/>
        </w:rPr>
        <w:t>Статус», ТОО «Агро-</w:t>
      </w:r>
      <w:r>
        <w:rPr>
          <w:rFonts w:ascii="Times New Roman" w:hAnsi="Times New Roman" w:cs="Times New Roman"/>
          <w:sz w:val="28"/>
        </w:rPr>
        <w:t xml:space="preserve">Торо», </w:t>
      </w:r>
      <w:r w:rsidRPr="0042548D">
        <w:rPr>
          <w:rFonts w:ascii="Times New Roman" w:hAnsi="Times New Roman" w:cs="Times New Roman"/>
          <w:sz w:val="28"/>
        </w:rPr>
        <w:t xml:space="preserve">ТОО «ЭПК </w:t>
      </w:r>
      <w:proofErr w:type="spellStart"/>
      <w:r w:rsidRPr="0042548D">
        <w:rPr>
          <w:rFonts w:ascii="Times New Roman" w:hAnsi="Times New Roman" w:cs="Times New Roman"/>
          <w:sz w:val="28"/>
        </w:rPr>
        <w:t>Форфайт</w:t>
      </w:r>
      <w:proofErr w:type="spellEnd"/>
      <w:r w:rsidRPr="004254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548D">
        <w:rPr>
          <w:rFonts w:ascii="Times New Roman" w:hAnsi="Times New Roman" w:cs="Times New Roman"/>
          <w:sz w:val="28"/>
        </w:rPr>
        <w:t>Карабалыкский</w:t>
      </w:r>
      <w:proofErr w:type="spellEnd"/>
      <w:r w:rsidRPr="0042548D">
        <w:rPr>
          <w:rFonts w:ascii="Times New Roman" w:hAnsi="Times New Roman" w:cs="Times New Roman"/>
          <w:sz w:val="28"/>
        </w:rPr>
        <w:t xml:space="preserve"> РЭС»,</w:t>
      </w:r>
      <w:r>
        <w:rPr>
          <w:rFonts w:ascii="Times New Roman" w:hAnsi="Times New Roman" w:cs="Times New Roman"/>
          <w:sz w:val="28"/>
        </w:rPr>
        <w:t xml:space="preserve"> ТОО «Терра», </w:t>
      </w:r>
      <w:r w:rsidRPr="0042548D">
        <w:rPr>
          <w:rFonts w:ascii="Times New Roman" w:hAnsi="Times New Roman" w:cs="Times New Roman"/>
          <w:sz w:val="28"/>
        </w:rPr>
        <w:t>ИП «</w:t>
      </w:r>
      <w:proofErr w:type="spellStart"/>
      <w:r w:rsidRPr="0042548D">
        <w:rPr>
          <w:rFonts w:ascii="Times New Roman" w:hAnsi="Times New Roman" w:cs="Times New Roman"/>
          <w:sz w:val="28"/>
        </w:rPr>
        <w:t>Айтк</w:t>
      </w:r>
      <w:r>
        <w:rPr>
          <w:rFonts w:ascii="Times New Roman" w:hAnsi="Times New Roman" w:cs="Times New Roman"/>
          <w:sz w:val="28"/>
        </w:rPr>
        <w:t>азина</w:t>
      </w:r>
      <w:proofErr w:type="spellEnd"/>
      <w:r>
        <w:rPr>
          <w:rFonts w:ascii="Times New Roman" w:hAnsi="Times New Roman" w:cs="Times New Roman"/>
          <w:sz w:val="28"/>
        </w:rPr>
        <w:t xml:space="preserve"> Г.С», ИП «Кригер Г.В.», </w:t>
      </w:r>
      <w:r w:rsidRPr="0042548D">
        <w:rPr>
          <w:rFonts w:ascii="Times New Roman" w:hAnsi="Times New Roman" w:cs="Times New Roman"/>
          <w:sz w:val="28"/>
        </w:rPr>
        <w:t>К/Х «Зубч</w:t>
      </w:r>
      <w:r>
        <w:rPr>
          <w:rFonts w:ascii="Times New Roman" w:hAnsi="Times New Roman" w:cs="Times New Roman"/>
          <w:sz w:val="28"/>
        </w:rPr>
        <w:t>енко»,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ТОО «Ак-</w:t>
      </w:r>
      <w:proofErr w:type="spellStart"/>
      <w:r>
        <w:rPr>
          <w:rFonts w:ascii="Times New Roman" w:hAnsi="Times New Roman" w:cs="Times New Roman"/>
          <w:sz w:val="28"/>
        </w:rPr>
        <w:t>Бидай</w:t>
      </w:r>
      <w:proofErr w:type="spellEnd"/>
      <w:r>
        <w:rPr>
          <w:rFonts w:ascii="Times New Roman" w:hAnsi="Times New Roman" w:cs="Times New Roman"/>
          <w:sz w:val="28"/>
        </w:rPr>
        <w:t xml:space="preserve">-Агро» и </w:t>
      </w:r>
      <w:r w:rsidRPr="00306419">
        <w:rPr>
          <w:rFonts w:ascii="Times New Roman" w:hAnsi="Times New Roman" w:cs="Times New Roman"/>
          <w:sz w:val="28"/>
        </w:rPr>
        <w:t xml:space="preserve">4 договора в рамках дуального обучения </w:t>
      </w:r>
      <w:r w:rsidRPr="0042548D">
        <w:rPr>
          <w:rFonts w:ascii="Times New Roman" w:hAnsi="Times New Roman" w:cs="Times New Roman"/>
          <w:sz w:val="28"/>
        </w:rPr>
        <w:t>ТОО «А</w:t>
      </w:r>
      <w:r>
        <w:rPr>
          <w:rFonts w:ascii="Times New Roman" w:hAnsi="Times New Roman" w:cs="Times New Roman"/>
          <w:sz w:val="28"/>
        </w:rPr>
        <w:t>гро-</w:t>
      </w:r>
      <w:r w:rsidRPr="0042548D">
        <w:rPr>
          <w:rFonts w:ascii="Times New Roman" w:hAnsi="Times New Roman" w:cs="Times New Roman"/>
          <w:sz w:val="28"/>
        </w:rPr>
        <w:t>Ц</w:t>
      </w:r>
      <w:r>
        <w:rPr>
          <w:rFonts w:ascii="Times New Roman" w:hAnsi="Times New Roman" w:cs="Times New Roman"/>
          <w:sz w:val="28"/>
        </w:rPr>
        <w:t xml:space="preserve">ентр </w:t>
      </w:r>
      <w:r w:rsidRPr="0042548D">
        <w:rPr>
          <w:rFonts w:ascii="Times New Roman" w:hAnsi="Times New Roman" w:cs="Times New Roman"/>
          <w:sz w:val="28"/>
        </w:rPr>
        <w:t>Статус»,</w:t>
      </w:r>
      <w:r w:rsidRPr="00306419">
        <w:rPr>
          <w:rFonts w:ascii="Times New Roman" w:hAnsi="Times New Roman" w:cs="Times New Roman"/>
          <w:sz w:val="28"/>
        </w:rPr>
        <w:t xml:space="preserve"> </w:t>
      </w:r>
      <w:r w:rsidRPr="0042548D">
        <w:rPr>
          <w:rFonts w:ascii="Times New Roman" w:hAnsi="Times New Roman" w:cs="Times New Roman"/>
          <w:sz w:val="28"/>
        </w:rPr>
        <w:t>ИП «</w:t>
      </w:r>
      <w:proofErr w:type="spellStart"/>
      <w:r w:rsidRPr="0042548D">
        <w:rPr>
          <w:rFonts w:ascii="Times New Roman" w:hAnsi="Times New Roman" w:cs="Times New Roman"/>
          <w:sz w:val="28"/>
        </w:rPr>
        <w:t>Айтказина</w:t>
      </w:r>
      <w:proofErr w:type="spellEnd"/>
      <w:r w:rsidRPr="0042548D">
        <w:rPr>
          <w:rFonts w:ascii="Times New Roman" w:hAnsi="Times New Roman" w:cs="Times New Roman"/>
          <w:sz w:val="28"/>
        </w:rPr>
        <w:t xml:space="preserve"> Г.С», ИП «Кригер Г.В.»,</w:t>
      </w:r>
      <w:r>
        <w:rPr>
          <w:rFonts w:ascii="Times New Roman" w:hAnsi="Times New Roman" w:cs="Times New Roman"/>
          <w:sz w:val="28"/>
        </w:rPr>
        <w:t>ТОО «Пищекомбинат».</w:t>
      </w:r>
    </w:p>
    <w:p w:rsidR="001C6DA3" w:rsidRPr="00743721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Работа по трудоустройству 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</w:rPr>
        <w:t>выпускников  повышенного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уровня начинается с  производственной практики, а в группах специальностей среднего звена  с </w:t>
      </w:r>
      <w:r w:rsidRPr="009F1257">
        <w:rPr>
          <w:rFonts w:ascii="Times New Roman" w:eastAsia="Times New Roman" w:hAnsi="Times New Roman" w:cs="Times New Roman"/>
          <w:sz w:val="28"/>
          <w:szCs w:val="27"/>
        </w:rPr>
        <w:t>технологической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и преддипломной практик. Большое значение для выпускника имеет отзыв 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</w:rPr>
        <w:t>о  прохождении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практики, по результатам которого многих выпускников приглашают и обеспечивают рабочими местами. Уровень 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</w:rPr>
        <w:t>востребован</w:t>
      </w:r>
      <w:r>
        <w:rPr>
          <w:rFonts w:ascii="Times New Roman" w:eastAsia="Times New Roman" w:hAnsi="Times New Roman" w:cs="Times New Roman"/>
          <w:sz w:val="28"/>
          <w:szCs w:val="27"/>
        </w:rPr>
        <w:t>ия</w:t>
      </w: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 выпускников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подтверждается заявками о подгото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вке и  данным трудоустройства. 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Тем не менее, имеется ряд направлений, над которыми нужно продолжать активно работать. 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>-  обновить учебные мастерские современным оборудованием, оснастить новыми материалами, инструментами;</w:t>
      </w:r>
    </w:p>
    <w:p w:rsidR="001C6DA3" w:rsidRPr="00564A38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>-  продолжить работу по укреплению материально-технической базы лабораторий;</w:t>
      </w: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- продолжить </w:t>
      </w:r>
      <w:proofErr w:type="gramStart"/>
      <w:r w:rsidRPr="00564A38">
        <w:rPr>
          <w:rFonts w:ascii="Times New Roman" w:eastAsia="Times New Roman" w:hAnsi="Times New Roman" w:cs="Times New Roman"/>
          <w:sz w:val="28"/>
          <w:szCs w:val="27"/>
        </w:rPr>
        <w:t>реализацию  дуального</w:t>
      </w:r>
      <w:proofErr w:type="gramEnd"/>
      <w:r w:rsidRPr="00564A38">
        <w:rPr>
          <w:rFonts w:ascii="Times New Roman" w:eastAsia="Times New Roman" w:hAnsi="Times New Roman" w:cs="Times New Roman"/>
          <w:sz w:val="28"/>
          <w:szCs w:val="27"/>
        </w:rPr>
        <w:t xml:space="preserve"> обучен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ия </w:t>
      </w:r>
      <w:r w:rsidRPr="00E7335B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- п</w:t>
      </w:r>
      <w:r w:rsidRPr="00EA1635">
        <w:rPr>
          <w:rFonts w:ascii="Times New Roman" w:eastAsia="Times New Roman" w:hAnsi="Times New Roman" w:cs="Times New Roman"/>
          <w:sz w:val="28"/>
          <w:szCs w:val="27"/>
        </w:rPr>
        <w:t>родолжить работу по сохранности контингента обучающихся, осо</w:t>
      </w:r>
      <w:r>
        <w:rPr>
          <w:rFonts w:ascii="Times New Roman" w:eastAsia="Times New Roman" w:hAnsi="Times New Roman" w:cs="Times New Roman"/>
          <w:sz w:val="28"/>
          <w:szCs w:val="27"/>
        </w:rPr>
        <w:t>бенно по заочной форме обучения;</w:t>
      </w: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lastRenderedPageBreak/>
        <w:t>- о</w:t>
      </w:r>
      <w:r w:rsidRPr="00EA1635">
        <w:rPr>
          <w:rFonts w:ascii="Times New Roman" w:eastAsia="Times New Roman" w:hAnsi="Times New Roman" w:cs="Times New Roman"/>
          <w:sz w:val="28"/>
          <w:szCs w:val="27"/>
        </w:rPr>
        <w:t>беспечить обновление и пополнение учебно-методической базы инновационными материалами</w:t>
      </w:r>
      <w:r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1C6DA3" w:rsidRDefault="001C6DA3" w:rsidP="001C6DA3">
      <w:pPr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- в</w:t>
      </w:r>
      <w:r w:rsidRPr="00EA1635">
        <w:rPr>
          <w:rFonts w:ascii="Times New Roman" w:eastAsia="Times New Roman" w:hAnsi="Times New Roman" w:cs="Times New Roman"/>
          <w:sz w:val="28"/>
          <w:szCs w:val="27"/>
        </w:rPr>
        <w:t xml:space="preserve"> целях занятости обучающихся во внеурочное время расширить кружковую деятельность.</w:t>
      </w:r>
    </w:p>
    <w:p w:rsidR="001C6DA3" w:rsidRDefault="001C6DA3" w:rsidP="001C6D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A3" w:rsidRDefault="001C6DA3" w:rsidP="001C6D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6DA3" w:rsidRPr="0044229B" w:rsidRDefault="001C6DA3" w:rsidP="001C6D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44229B">
        <w:rPr>
          <w:rFonts w:ascii="Times New Roman" w:hAnsi="Times New Roman" w:cs="Times New Roman"/>
          <w:b/>
          <w:sz w:val="28"/>
          <w:szCs w:val="28"/>
        </w:rPr>
        <w:t xml:space="preserve">SWOT-АНАЛИЗ </w:t>
      </w:r>
    </w:p>
    <w:p w:rsidR="001C6DA3" w:rsidRPr="0044229B" w:rsidRDefault="001C6DA3" w:rsidP="001C6D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2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DA3" w:rsidRPr="0044229B" w:rsidRDefault="001C6DA3" w:rsidP="001C6D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4229B">
        <w:rPr>
          <w:rFonts w:ascii="Times New Roman" w:hAnsi="Times New Roman" w:cs="Times New Roman"/>
          <w:sz w:val="28"/>
          <w:szCs w:val="28"/>
        </w:rPr>
        <w:t xml:space="preserve">(Оценка сильных и слабых сторон и факторов риска и возможности развития </w:t>
      </w:r>
      <w:proofErr w:type="gramStart"/>
      <w:r w:rsidRPr="0044229B">
        <w:rPr>
          <w:rFonts w:ascii="Times New Roman" w:hAnsi="Times New Roman" w:cs="Times New Roman"/>
          <w:sz w:val="28"/>
          <w:szCs w:val="28"/>
        </w:rPr>
        <w:t>колледжа )</w:t>
      </w:r>
      <w:proofErr w:type="gramEnd"/>
    </w:p>
    <w:tbl>
      <w:tblPr>
        <w:tblW w:w="9449" w:type="dxa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18"/>
        <w:gridCol w:w="4431"/>
      </w:tblGrid>
      <w:tr w:rsidR="001C6DA3" w:rsidRPr="0044229B" w:rsidTr="001C6DA3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(</w:t>
            </w:r>
            <w:proofErr w:type="spellStart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strength</w:t>
            </w:r>
            <w:proofErr w:type="spellEnd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- Сильные стороны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W(</w:t>
            </w:r>
            <w:proofErr w:type="spellStart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weakness</w:t>
            </w:r>
            <w:proofErr w:type="spellEnd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- Слабые стороны</w:t>
            </w:r>
          </w:p>
        </w:tc>
      </w:tr>
      <w:tr w:rsidR="001C6DA3" w:rsidRPr="0044229B" w:rsidTr="001C6DA3">
        <w:trPr>
          <w:trHeight w:val="699"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 xml:space="preserve">Многолетний опыт работы в системе </w:t>
            </w:r>
            <w:proofErr w:type="spellStart"/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ТиПО</w:t>
            </w:r>
            <w:proofErr w:type="spellEnd"/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государственного образовательного заказа;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Финансовая стабильность предприятия;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колледжа ориентирована на устойчивое развитие в соответствии с государственной политикой в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Соответствие организационной системы управления колледжа, миссии, целям и задачам;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Участие работодателей в формировании миссии, целей и задач колледжа и в разработке образовательных программ;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управления соответствует стратегии колледжа;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Доступность технического и профессионального образования для всех категорий граждан;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Профильные специальности колледжа совпадают со спецификой предприятий региона;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Постоянный контроль посещаемости и успеваемости, объективность, прозрачность и гласность;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Кадровая политика колледжа направлена на учебно-воспитательный процесс колледжа;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профессиональных компетенций обучающихся, через различные виды деятельности;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Применение активных и иновационных методов обучения;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Система повышения квалификации</w:t>
            </w:r>
            <w:r w:rsidRPr="0044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стажировки педагогического коллектива и АУП;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педагогического коллектива в жизни колледжа;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38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Систематические проверки контролирующих органов финансовой деятельности предприятия.</w:t>
            </w:r>
          </w:p>
          <w:p w:rsidR="001C6DA3" w:rsidRPr="0044229B" w:rsidRDefault="001C6DA3" w:rsidP="001C6DA3">
            <w:pPr>
              <w:pStyle w:val="af4"/>
              <w:tabs>
                <w:tab w:val="left" w:pos="567"/>
              </w:tabs>
              <w:spacing w:line="207" w:lineRule="atLeast"/>
              <w:ind w:left="2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spacing w:line="173" w:lineRule="atLeast"/>
              <w:ind w:left="85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Отсутствие в участии в международных программах в получении грантов;</w:t>
            </w:r>
          </w:p>
          <w:p w:rsidR="001C6DA3" w:rsidRPr="0044229B" w:rsidRDefault="001C6DA3" w:rsidP="001C6DA3">
            <w:pPr>
              <w:tabs>
                <w:tab w:val="left" w:pos="510"/>
              </w:tabs>
              <w:spacing w:line="207" w:lineRule="atLeast"/>
              <w:ind w:left="8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Недостаточное международное сотрудничество;</w:t>
            </w:r>
          </w:p>
          <w:p w:rsidR="001C6DA3" w:rsidRPr="0044229B" w:rsidRDefault="001C6DA3" w:rsidP="001C6DA3">
            <w:pPr>
              <w:tabs>
                <w:tab w:val="left" w:pos="510"/>
              </w:tabs>
              <w:spacing w:line="207" w:lineRule="atLeast"/>
              <w:ind w:left="8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Нехватка кадров для   регулярного </w:t>
            </w: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прием абитуриентов с государственным языком обучения;</w:t>
            </w:r>
          </w:p>
          <w:p w:rsidR="001C6DA3" w:rsidRPr="0044229B" w:rsidRDefault="001C6DA3" w:rsidP="001C6DA3">
            <w:pPr>
              <w:tabs>
                <w:tab w:val="left" w:pos="510"/>
              </w:tabs>
              <w:spacing w:line="207" w:lineRule="atLeast"/>
              <w:ind w:left="8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Нехватка современного учебного оборудования и программных средств;</w:t>
            </w:r>
          </w:p>
          <w:p w:rsidR="001C6DA3" w:rsidRPr="0044229B" w:rsidRDefault="001C6DA3" w:rsidP="001C6DA3">
            <w:pPr>
              <w:tabs>
                <w:tab w:val="left" w:pos="510"/>
              </w:tabs>
              <w:spacing w:line="207" w:lineRule="atLeast"/>
              <w:ind w:left="8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DA3" w:rsidRPr="0044229B" w:rsidRDefault="001C6DA3" w:rsidP="001C6DA3">
            <w:pPr>
              <w:spacing w:line="207" w:lineRule="atLeast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DA3" w:rsidRPr="0044229B" w:rsidRDefault="001C6DA3" w:rsidP="001C6DA3">
            <w:pPr>
              <w:spacing w:after="270" w:line="207" w:lineRule="atLeast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DA3" w:rsidRPr="0044229B" w:rsidTr="001C6DA3">
        <w:trPr>
          <w:trHeight w:val="699"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spacing w:line="207" w:lineRule="atLeast"/>
              <w:ind w:lef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 (</w:t>
            </w:r>
            <w:proofErr w:type="spellStart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opporotunitu</w:t>
            </w:r>
            <w:proofErr w:type="spellEnd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- благоприятные возможности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spacing w:line="207" w:lineRule="atLeast"/>
              <w:ind w:lef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T(</w:t>
            </w:r>
            <w:proofErr w:type="spellStart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threat</w:t>
            </w:r>
            <w:proofErr w:type="spellEnd"/>
            <w:r w:rsidRPr="00442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– Угрозы</w:t>
            </w:r>
          </w:p>
          <w:p w:rsidR="001C6DA3" w:rsidRPr="0044229B" w:rsidRDefault="001C6DA3" w:rsidP="001C6DA3">
            <w:pPr>
              <w:tabs>
                <w:tab w:val="left" w:pos="510"/>
              </w:tabs>
              <w:spacing w:line="207" w:lineRule="atLeast"/>
              <w:ind w:left="142" w:hanging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DA3" w:rsidRPr="0044229B" w:rsidTr="001C6DA3">
        <w:trPr>
          <w:trHeight w:val="699"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40"/>
              </w:numPr>
              <w:spacing w:line="207" w:lineRule="atLeast"/>
              <w:ind w:left="142"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</w:t>
            </w:r>
            <w:proofErr w:type="gramStart"/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в мировое образовательное пространства</w:t>
            </w:r>
            <w:proofErr w:type="gramEnd"/>
            <w:r w:rsidRPr="0044229B">
              <w:rPr>
                <w:rFonts w:ascii="Times New Roman" w:hAnsi="Times New Roman" w:cs="Times New Roman"/>
                <w:sz w:val="28"/>
                <w:szCs w:val="28"/>
              </w:rPr>
              <w:t xml:space="preserve"> путем получения аккредитации.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40"/>
              </w:numPr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в рамках социального партнерства с предприятиями.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40"/>
              </w:numPr>
              <w:spacing w:line="240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Увеличение контингента обучающихся.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40"/>
              </w:numPr>
              <w:spacing w:line="240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образовательных программ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40"/>
              </w:numPr>
              <w:spacing w:line="240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Привлечение к преподавательской деятельности инженерно-технических работников   предприятий социальных партнеров.</w:t>
            </w:r>
          </w:p>
          <w:p w:rsidR="001C6DA3" w:rsidRPr="0044229B" w:rsidRDefault="001C6DA3" w:rsidP="001C6DA3">
            <w:pPr>
              <w:pStyle w:val="af4"/>
              <w:widowControl/>
              <w:numPr>
                <w:ilvl w:val="0"/>
                <w:numId w:val="40"/>
              </w:numPr>
              <w:tabs>
                <w:tab w:val="left" w:pos="567"/>
              </w:tabs>
              <w:spacing w:line="207" w:lineRule="atLeast"/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Реализация дуальной формы обучения с компенсационной выплатой обучающимся.</w:t>
            </w:r>
          </w:p>
          <w:p w:rsidR="001C6DA3" w:rsidRDefault="001C6DA3" w:rsidP="001C6DA3">
            <w:pPr>
              <w:pStyle w:val="af4"/>
              <w:widowControl/>
              <w:numPr>
                <w:ilvl w:val="0"/>
                <w:numId w:val="40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Наличие сайта колледжа</w:t>
            </w:r>
          </w:p>
          <w:p w:rsidR="001C6DA3" w:rsidRPr="00B522F0" w:rsidRDefault="001C6DA3" w:rsidP="001C6DA3">
            <w:pPr>
              <w:pStyle w:val="af4"/>
              <w:widowControl/>
              <w:numPr>
                <w:ilvl w:val="0"/>
                <w:numId w:val="40"/>
              </w:numPr>
              <w:tabs>
                <w:tab w:val="left" w:pos="567"/>
              </w:tabs>
              <w:spacing w:line="207" w:lineRule="atLeast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2F0">
              <w:rPr>
                <w:rFonts w:ascii="Times New Roman" w:hAnsi="Times New Roman"/>
                <w:sz w:val="28"/>
                <w:szCs w:val="23"/>
                <w:lang w:val="kk-KZ"/>
              </w:rPr>
              <w:t>Получение дополнительной квалификации 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A3" w:rsidRPr="0044229B" w:rsidRDefault="001C6DA3" w:rsidP="001C6DA3">
            <w:pPr>
              <w:spacing w:line="240" w:lineRule="atLeast"/>
              <w:ind w:left="8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1. Слабая базовая подготовка абитуриентов.</w:t>
            </w:r>
          </w:p>
          <w:p w:rsidR="001C6DA3" w:rsidRPr="0044229B" w:rsidRDefault="001C6DA3" w:rsidP="001C6DA3">
            <w:pPr>
              <w:spacing w:line="207" w:lineRule="atLeast"/>
              <w:ind w:left="85"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proofErr w:type="gramStart"/>
            <w:r w:rsidRPr="0044229B">
              <w:rPr>
                <w:rFonts w:ascii="Times New Roman" w:hAnsi="Times New Roman" w:cs="Times New Roman"/>
                <w:bCs/>
                <w:sz w:val="28"/>
                <w:szCs w:val="28"/>
              </w:rPr>
              <w:t>Демографическая  ситуация</w:t>
            </w:r>
            <w:proofErr w:type="gramEnd"/>
            <w:r w:rsidRPr="0044229B">
              <w:rPr>
                <w:rFonts w:ascii="Times New Roman" w:hAnsi="Times New Roman" w:cs="Times New Roman"/>
                <w:bCs/>
                <w:sz w:val="28"/>
                <w:szCs w:val="28"/>
              </w:rPr>
              <w:t>, низкая рождаемость потенциальных абитуриентов</w:t>
            </w:r>
          </w:p>
          <w:p w:rsidR="001C6DA3" w:rsidRPr="0044229B" w:rsidRDefault="001C6DA3" w:rsidP="001C6DA3">
            <w:pPr>
              <w:spacing w:line="207" w:lineRule="atLeast"/>
              <w:ind w:left="85"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bCs/>
                <w:sz w:val="28"/>
                <w:szCs w:val="28"/>
              </w:rPr>
              <w:t>3. Экономический кризис.</w:t>
            </w:r>
          </w:p>
          <w:p w:rsidR="001C6DA3" w:rsidRPr="0044229B" w:rsidRDefault="001C6DA3" w:rsidP="001C6DA3">
            <w:pPr>
              <w:spacing w:line="173" w:lineRule="atLeast"/>
              <w:ind w:left="85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Снижение авторитета педагогов в обществе</w:t>
            </w:r>
          </w:p>
          <w:p w:rsidR="001C6DA3" w:rsidRPr="0044229B" w:rsidRDefault="001C6DA3" w:rsidP="001C6DA3">
            <w:pPr>
              <w:tabs>
                <w:tab w:val="left" w:pos="510"/>
              </w:tabs>
              <w:spacing w:line="207" w:lineRule="atLeast"/>
              <w:ind w:left="85" w:firstLine="14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 Инфляционные процессы повышающие цены для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обретения материальных ресурсов.</w:t>
            </w:r>
          </w:p>
          <w:p w:rsidR="001C6DA3" w:rsidRPr="0044229B" w:rsidRDefault="001C6DA3" w:rsidP="001C6DA3">
            <w:pPr>
              <w:tabs>
                <w:tab w:val="left" w:pos="510"/>
              </w:tabs>
              <w:spacing w:line="207" w:lineRule="atLeast"/>
              <w:ind w:left="8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29B">
              <w:rPr>
                <w:rFonts w:ascii="Times New Roman" w:hAnsi="Times New Roman" w:cs="Times New Roman"/>
                <w:sz w:val="28"/>
                <w:szCs w:val="28"/>
              </w:rPr>
              <w:t>6. Вынужденный уход молодых кадров в различные сферы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DA3" w:rsidRPr="0044229B" w:rsidRDefault="001C6DA3" w:rsidP="001C6DA3">
      <w:pPr>
        <w:rPr>
          <w:rFonts w:ascii="Times New Roman" w:hAnsi="Times New Roman" w:cs="Times New Roman"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 w:rsidP="001C6DA3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DA3" w:rsidRDefault="001C6DA3" w:rsidP="001C6DA3">
      <w:pPr>
        <w:spacing w:line="240" w:lineRule="atLeast"/>
        <w:ind w:left="708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</w:rPr>
      </w:pPr>
    </w:p>
    <w:p w:rsidR="001C6DA3" w:rsidRDefault="001C6DA3" w:rsidP="001C6DA3">
      <w:pPr>
        <w:spacing w:line="240" w:lineRule="atLeast"/>
        <w:ind w:left="708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</w:rPr>
      </w:pPr>
    </w:p>
    <w:p w:rsidR="001C6DA3" w:rsidRDefault="001C6DA3" w:rsidP="001C6DA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1C6DA3" w:rsidRPr="00C576E5" w:rsidRDefault="001C6DA3" w:rsidP="001C6DA3">
      <w:pPr>
        <w:keepNext/>
        <w:keepLines/>
        <w:tabs>
          <w:tab w:val="left" w:pos="410"/>
        </w:tabs>
        <w:spacing w:line="254" w:lineRule="auto"/>
        <w:ind w:left="140"/>
        <w:jc w:val="center"/>
        <w:rPr>
          <w:rFonts w:ascii="Times New Roman" w:hAnsi="Times New Roman" w:cs="Times New Roman"/>
          <w:b/>
          <w:sz w:val="28"/>
        </w:rPr>
      </w:pPr>
      <w:r w:rsidRPr="00C576E5">
        <w:rPr>
          <w:rFonts w:ascii="Times New Roman" w:hAnsi="Times New Roman" w:cs="Times New Roman"/>
          <w:b/>
          <w:sz w:val="28"/>
        </w:rPr>
        <w:lastRenderedPageBreak/>
        <w:t>4.</w:t>
      </w:r>
      <w:r w:rsidRPr="00593CDF">
        <w:t xml:space="preserve"> </w:t>
      </w:r>
      <w:r w:rsidRPr="00C576E5">
        <w:rPr>
          <w:rFonts w:ascii="Times New Roman" w:hAnsi="Times New Roman" w:cs="Times New Roman"/>
          <w:b/>
          <w:sz w:val="28"/>
        </w:rPr>
        <w:t>СТРАТЕГИЧЕСКИЕ НАПРАВЛЕНИЯ РАЗВИТИЯ: ЦЕЛИ, ЗАДАЧИ, ОЖИДАЕМЫЕ РЕЗУЛЬТАТЫ</w:t>
      </w:r>
    </w:p>
    <w:p w:rsidR="001C6DA3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Стратегическое направление 1. </w:t>
      </w:r>
      <w:r w:rsidR="001C2EC4" w:rsidRPr="001C2EC4">
        <w:rPr>
          <w:rFonts w:ascii="Times New Roman" w:hAnsi="Times New Roman" w:cs="Times New Roman"/>
          <w:sz w:val="28"/>
          <w:szCs w:val="28"/>
        </w:rPr>
        <w:t>Подготовка профессиональных кадров и их конкурентоспособность на рынке образовательных услуг</w:t>
      </w:r>
    </w:p>
    <w:p w:rsidR="001C6DA3" w:rsidRDefault="001C2EC4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C2EC4">
        <w:rPr>
          <w:rFonts w:ascii="Times New Roman" w:hAnsi="Times New Roman" w:cs="Times New Roman"/>
          <w:sz w:val="28"/>
          <w:szCs w:val="28"/>
        </w:rPr>
        <w:t>Функционирование эффективной системы технического и профессионального образования, интегрированной в мировое образовательное пространство</w:t>
      </w:r>
      <w:r w:rsidR="001C6DA3" w:rsidRPr="00C576E5">
        <w:rPr>
          <w:rFonts w:ascii="Times New Roman" w:hAnsi="Times New Roman" w:cs="Times New Roman"/>
          <w:sz w:val="28"/>
          <w:szCs w:val="28"/>
        </w:rPr>
        <w:t>.</w:t>
      </w:r>
    </w:p>
    <w:p w:rsidR="001C6DA3" w:rsidRPr="00C576E5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F67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 необходимо решить следующие задачи: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Обеспечение доступности технического и профессионального образования;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 xml:space="preserve">Обеспечение и наличия повышения качества образовательных программ, в том числе по дуальному обучению, внедрение инновационных технологий в </w:t>
      </w:r>
      <w:r w:rsidR="001C2EC4" w:rsidRPr="00293087">
        <w:rPr>
          <w:rFonts w:ascii="Times New Roman" w:hAnsi="Times New Roman" w:cs="Times New Roman"/>
          <w:sz w:val="28"/>
          <w:szCs w:val="28"/>
        </w:rPr>
        <w:t>соответствии</w:t>
      </w:r>
      <w:r w:rsidRPr="00293087">
        <w:rPr>
          <w:rFonts w:ascii="Times New Roman" w:hAnsi="Times New Roman" w:cs="Times New Roman"/>
          <w:sz w:val="28"/>
          <w:szCs w:val="28"/>
        </w:rPr>
        <w:t xml:space="preserve"> со стандартами </w:t>
      </w:r>
      <w:proofErr w:type="spellStart"/>
      <w:r w:rsidRPr="00293087">
        <w:rPr>
          <w:rFonts w:ascii="Times New Roman" w:hAnsi="Times New Roman" w:cs="Times New Roman"/>
          <w:sz w:val="28"/>
          <w:szCs w:val="28"/>
          <w:lang w:val="en-US" w:eastAsia="en-US" w:bidi="en-US"/>
        </w:rPr>
        <w:t>WorldSkills</w:t>
      </w:r>
      <w:proofErr w:type="spellEnd"/>
      <w:r w:rsidRPr="00293087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Развитие социального партнерства, привлечение специалистов с производства;</w:t>
      </w:r>
    </w:p>
    <w:p w:rsidR="001C6DA3" w:rsidRPr="004B1F6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F67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Доли трудоустроенных и занятых выпускников организации технического и профессионального образования в первый год после ок</w:t>
      </w:r>
      <w:r>
        <w:rPr>
          <w:rFonts w:ascii="Times New Roman" w:hAnsi="Times New Roman" w:cs="Times New Roman"/>
          <w:sz w:val="28"/>
          <w:szCs w:val="28"/>
        </w:rPr>
        <w:t xml:space="preserve">ончания обучения составляет </w:t>
      </w:r>
      <w:r w:rsidR="001C2EC4">
        <w:rPr>
          <w:rFonts w:ascii="Times New Roman" w:hAnsi="Times New Roman" w:cs="Times New Roman"/>
          <w:sz w:val="28"/>
          <w:szCs w:val="28"/>
        </w:rPr>
        <w:t>90</w:t>
      </w:r>
      <w:r w:rsidRPr="00293087">
        <w:rPr>
          <w:rFonts w:ascii="Times New Roman" w:hAnsi="Times New Roman" w:cs="Times New Roman"/>
          <w:sz w:val="28"/>
          <w:szCs w:val="28"/>
        </w:rPr>
        <w:t xml:space="preserve">%, конечный </w:t>
      </w:r>
      <w:r>
        <w:rPr>
          <w:rFonts w:ascii="Times New Roman" w:hAnsi="Times New Roman" w:cs="Times New Roman"/>
          <w:sz w:val="28"/>
          <w:szCs w:val="28"/>
        </w:rPr>
        <w:t xml:space="preserve">результат на 5 лет составит до </w:t>
      </w:r>
      <w:r w:rsidR="001C2EC4">
        <w:rPr>
          <w:rFonts w:ascii="Times New Roman" w:hAnsi="Times New Roman" w:cs="Times New Roman"/>
          <w:sz w:val="28"/>
          <w:szCs w:val="28"/>
        </w:rPr>
        <w:t>95</w:t>
      </w:r>
      <w:r w:rsidRPr="00293087">
        <w:rPr>
          <w:rFonts w:ascii="Times New Roman" w:hAnsi="Times New Roman" w:cs="Times New Roman"/>
          <w:sz w:val="28"/>
          <w:szCs w:val="28"/>
        </w:rPr>
        <w:t>%;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Количество заключенных соглашений и мемо</w:t>
      </w:r>
      <w:r>
        <w:rPr>
          <w:rFonts w:ascii="Times New Roman" w:hAnsi="Times New Roman" w:cs="Times New Roman"/>
          <w:sz w:val="28"/>
          <w:szCs w:val="28"/>
        </w:rPr>
        <w:t>рандумов по сотрудничеству с орган</w:t>
      </w:r>
      <w:r w:rsidRPr="00293087">
        <w:rPr>
          <w:rFonts w:ascii="Times New Roman" w:hAnsi="Times New Roman" w:cs="Times New Roman"/>
          <w:sz w:val="28"/>
          <w:szCs w:val="28"/>
        </w:rPr>
        <w:t xml:space="preserve">изациями и предприятиями региона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93087">
        <w:rPr>
          <w:rFonts w:ascii="Times New Roman" w:hAnsi="Times New Roman" w:cs="Times New Roman"/>
          <w:sz w:val="28"/>
          <w:szCs w:val="28"/>
        </w:rPr>
        <w:t>подготовки кадров технического и п</w:t>
      </w:r>
      <w:r>
        <w:rPr>
          <w:rFonts w:ascii="Times New Roman" w:hAnsi="Times New Roman" w:cs="Times New Roman"/>
          <w:sz w:val="28"/>
          <w:szCs w:val="28"/>
        </w:rPr>
        <w:t>рофессионального образования уве</w:t>
      </w:r>
      <w:r w:rsidRPr="00293087">
        <w:rPr>
          <w:rFonts w:ascii="Times New Roman" w:hAnsi="Times New Roman" w:cs="Times New Roman"/>
          <w:sz w:val="28"/>
          <w:szCs w:val="28"/>
        </w:rPr>
        <w:t>личитс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3087">
        <w:rPr>
          <w:rFonts w:ascii="Times New Roman" w:hAnsi="Times New Roman" w:cs="Times New Roman"/>
          <w:sz w:val="28"/>
          <w:szCs w:val="28"/>
        </w:rPr>
        <w:t>;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Увеличение доли обучающихся, охваченных дуальным обучением.</w:t>
      </w:r>
    </w:p>
    <w:p w:rsidR="001C6DA3" w:rsidRPr="008A026D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26D">
        <w:rPr>
          <w:rFonts w:ascii="Times New Roman" w:hAnsi="Times New Roman" w:cs="Times New Roman"/>
          <w:b/>
          <w:sz w:val="28"/>
          <w:szCs w:val="28"/>
        </w:rPr>
        <w:t>Стратегическое направление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26D">
        <w:rPr>
          <w:rFonts w:ascii="Times New Roman" w:hAnsi="Times New Roman" w:cs="Times New Roman"/>
          <w:b/>
          <w:sz w:val="28"/>
          <w:szCs w:val="28"/>
        </w:rPr>
        <w:t>Развитие кадрового потенциала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93087">
        <w:rPr>
          <w:rFonts w:ascii="Times New Roman" w:hAnsi="Times New Roman" w:cs="Times New Roman"/>
          <w:sz w:val="28"/>
          <w:szCs w:val="28"/>
        </w:rPr>
        <w:t>Повышение качественного состава ИПР колледжа</w:t>
      </w:r>
    </w:p>
    <w:p w:rsidR="001C6DA3" w:rsidRPr="008A026D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26D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 необходимо решить следующие задачи:</w:t>
      </w:r>
    </w:p>
    <w:p w:rsidR="001C6DA3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3087">
        <w:rPr>
          <w:rFonts w:ascii="Times New Roman" w:hAnsi="Times New Roman" w:cs="Times New Roman"/>
          <w:sz w:val="28"/>
          <w:szCs w:val="28"/>
        </w:rPr>
        <w:t>Прохождение курсов повышения квалификации и стажировки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087">
        <w:rPr>
          <w:rFonts w:ascii="Times New Roman" w:hAnsi="Times New Roman" w:cs="Times New Roman"/>
          <w:sz w:val="28"/>
          <w:szCs w:val="28"/>
        </w:rPr>
        <w:t>преподавателями, мас</w:t>
      </w:r>
      <w:r>
        <w:rPr>
          <w:rFonts w:ascii="Times New Roman" w:hAnsi="Times New Roman" w:cs="Times New Roman"/>
          <w:sz w:val="28"/>
          <w:szCs w:val="28"/>
        </w:rPr>
        <w:t xml:space="preserve">терами ПО на предприятиях региона, </w:t>
      </w:r>
      <w:r w:rsidRPr="00293087">
        <w:rPr>
          <w:rFonts w:ascii="Times New Roman" w:hAnsi="Times New Roman" w:cs="Times New Roman"/>
          <w:sz w:val="28"/>
          <w:szCs w:val="28"/>
        </w:rPr>
        <w:t>области, республики;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2. Обобщение оп</w:t>
      </w:r>
      <w:r>
        <w:rPr>
          <w:rFonts w:ascii="Times New Roman" w:hAnsi="Times New Roman" w:cs="Times New Roman"/>
          <w:sz w:val="28"/>
          <w:szCs w:val="28"/>
        </w:rPr>
        <w:t>ыта преподавателей и мастеров п/о</w:t>
      </w:r>
      <w:r w:rsidRPr="0029308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различном уровне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93087">
        <w:rPr>
          <w:rFonts w:ascii="Times New Roman" w:hAnsi="Times New Roman" w:cs="Times New Roman"/>
          <w:sz w:val="28"/>
          <w:szCs w:val="28"/>
        </w:rPr>
        <w:t>Развитие и совершенствование научно-исследовательской деятельности преподавателей и мастеров ПО;</w:t>
      </w:r>
    </w:p>
    <w:p w:rsidR="001C6DA3" w:rsidRPr="00E71C8F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C8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Доля преподавателей и мастеров ПО (педагог-мастер, педагог- исследователь, п</w:t>
      </w:r>
      <w:r>
        <w:rPr>
          <w:rFonts w:ascii="Times New Roman" w:hAnsi="Times New Roman" w:cs="Times New Roman"/>
          <w:sz w:val="28"/>
          <w:szCs w:val="28"/>
        </w:rPr>
        <w:t>едагог-эксперт</w:t>
      </w:r>
      <w:r w:rsidR="001C2EC4">
        <w:rPr>
          <w:rFonts w:ascii="Times New Roman" w:hAnsi="Times New Roman" w:cs="Times New Roman"/>
          <w:sz w:val="28"/>
          <w:szCs w:val="28"/>
        </w:rPr>
        <w:t>, магистр</w:t>
      </w:r>
      <w:r>
        <w:rPr>
          <w:rFonts w:ascii="Times New Roman" w:hAnsi="Times New Roman" w:cs="Times New Roman"/>
          <w:sz w:val="28"/>
          <w:szCs w:val="28"/>
        </w:rPr>
        <w:t xml:space="preserve">) увеличится до </w:t>
      </w:r>
      <w:r w:rsidR="001C2EC4">
        <w:rPr>
          <w:rFonts w:ascii="Times New Roman" w:hAnsi="Times New Roman" w:cs="Times New Roman"/>
          <w:sz w:val="28"/>
          <w:szCs w:val="28"/>
        </w:rPr>
        <w:t xml:space="preserve">43 </w:t>
      </w:r>
      <w:r w:rsidRPr="00293087">
        <w:rPr>
          <w:rFonts w:ascii="Times New Roman" w:hAnsi="Times New Roman" w:cs="Times New Roman"/>
          <w:sz w:val="28"/>
          <w:szCs w:val="28"/>
        </w:rPr>
        <w:t>%;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>Стратегическое направление 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3087">
        <w:rPr>
          <w:rFonts w:ascii="Times New Roman" w:hAnsi="Times New Roman" w:cs="Times New Roman"/>
          <w:sz w:val="28"/>
          <w:szCs w:val="28"/>
        </w:rPr>
        <w:t>Социальная и воспитательная работа с обучающимися коллежа</w:t>
      </w:r>
    </w:p>
    <w:p w:rsidR="001C6DA3" w:rsidRPr="00293087" w:rsidRDefault="001C6DA3" w:rsidP="001C2EC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C2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2EC4" w:rsidRPr="001C2EC4">
        <w:rPr>
          <w:rFonts w:ascii="Times New Roman" w:hAnsi="Times New Roman" w:cs="Times New Roman"/>
          <w:sz w:val="28"/>
          <w:szCs w:val="28"/>
        </w:rPr>
        <w:t>Создание условий для развития молодежи, вовлечения их в социально-экономическое развитие региона в рамках реализации программы «</w:t>
      </w:r>
      <w:proofErr w:type="spellStart"/>
      <w:r w:rsidR="001C2EC4" w:rsidRPr="001C2EC4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="001C2EC4" w:rsidRPr="001C2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EC4" w:rsidRPr="001C2EC4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1C2EC4" w:rsidRPr="001C2EC4">
        <w:rPr>
          <w:rFonts w:ascii="Times New Roman" w:hAnsi="Times New Roman" w:cs="Times New Roman"/>
          <w:sz w:val="28"/>
          <w:szCs w:val="28"/>
        </w:rPr>
        <w:t>»</w:t>
      </w:r>
    </w:p>
    <w:p w:rsidR="001C6DA3" w:rsidRPr="00E71C8F" w:rsidRDefault="001C6DA3" w:rsidP="001C6DA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C8F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 необходимо решить следующие задачи: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3087">
        <w:rPr>
          <w:rFonts w:ascii="Times New Roman" w:hAnsi="Times New Roman" w:cs="Times New Roman"/>
          <w:sz w:val="28"/>
          <w:szCs w:val="28"/>
        </w:rPr>
        <w:t>Повышен</w:t>
      </w:r>
      <w:r>
        <w:rPr>
          <w:rFonts w:ascii="Times New Roman" w:hAnsi="Times New Roman" w:cs="Times New Roman"/>
          <w:sz w:val="28"/>
          <w:szCs w:val="28"/>
        </w:rPr>
        <w:t>ие гражданской активности и патр</w:t>
      </w:r>
      <w:r w:rsidRPr="00293087">
        <w:rPr>
          <w:rFonts w:ascii="Times New Roman" w:hAnsi="Times New Roman" w:cs="Times New Roman"/>
          <w:sz w:val="28"/>
          <w:szCs w:val="28"/>
        </w:rPr>
        <w:t>иотическое воспитание;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Поли</w:t>
      </w:r>
      <w:r w:rsidRPr="00293087">
        <w:rPr>
          <w:rFonts w:ascii="Times New Roman" w:hAnsi="Times New Roman" w:cs="Times New Roman"/>
          <w:sz w:val="28"/>
          <w:szCs w:val="28"/>
        </w:rPr>
        <w:t>культурное и художественно- эстетическое воспитание;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3087">
        <w:rPr>
          <w:rFonts w:ascii="Times New Roman" w:hAnsi="Times New Roman" w:cs="Times New Roman"/>
          <w:sz w:val="28"/>
          <w:szCs w:val="28"/>
        </w:rPr>
        <w:t>Национальные ценности, уважение к родному языку и культуре;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93087">
        <w:rPr>
          <w:rFonts w:ascii="Times New Roman" w:hAnsi="Times New Roman" w:cs="Times New Roman"/>
          <w:sz w:val="28"/>
          <w:szCs w:val="28"/>
        </w:rPr>
        <w:t>Трудовое, экономическое и экологическое воспитание;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Физическое воспитание</w:t>
      </w:r>
      <w:r w:rsidRPr="002930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087">
        <w:rPr>
          <w:rFonts w:ascii="Times New Roman" w:hAnsi="Times New Roman" w:cs="Times New Roman"/>
          <w:sz w:val="28"/>
          <w:szCs w:val="28"/>
        </w:rPr>
        <w:t>здоровый образ жизни.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Количество правонарушений среди обучающихся колледжа снизится до 0%.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lastRenderedPageBreak/>
        <w:t xml:space="preserve">Доля обучающихся, имеющих активную жизненную позицию (участие в общественно-культурных мероприятиях, конференциях, олимпиадах </w:t>
      </w:r>
      <w:proofErr w:type="spellStart"/>
      <w:r w:rsidRPr="00293087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293087">
        <w:rPr>
          <w:rFonts w:ascii="Times New Roman" w:hAnsi="Times New Roman" w:cs="Times New Roman"/>
          <w:sz w:val="28"/>
          <w:szCs w:val="28"/>
        </w:rPr>
        <w:t xml:space="preserve">) увеличится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93087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3087">
        <w:rPr>
          <w:rFonts w:ascii="Times New Roman" w:hAnsi="Times New Roman" w:cs="Times New Roman"/>
          <w:sz w:val="28"/>
          <w:szCs w:val="28"/>
        </w:rPr>
        <w:t>%.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Стратегическое направление 4. </w:t>
      </w:r>
      <w:r w:rsidRPr="00293087">
        <w:rPr>
          <w:rFonts w:ascii="Times New Roman" w:hAnsi="Times New Roman" w:cs="Times New Roman"/>
          <w:sz w:val="28"/>
          <w:szCs w:val="28"/>
        </w:rPr>
        <w:t>Развитие инфраструктуры колледжа для повышения качества образования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7F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087">
        <w:rPr>
          <w:rFonts w:ascii="Times New Roman" w:hAnsi="Times New Roman" w:cs="Times New Roman"/>
          <w:sz w:val="28"/>
          <w:szCs w:val="28"/>
        </w:rPr>
        <w:t>Расширение и модернизация инфраструктуры колледжа</w:t>
      </w:r>
    </w:p>
    <w:p w:rsidR="001C6DA3" w:rsidRPr="005457F1" w:rsidRDefault="001C6DA3" w:rsidP="001C6DA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F1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 необходимо решить следующие задачи: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293087">
        <w:rPr>
          <w:rFonts w:ascii="Times New Roman" w:hAnsi="Times New Roman" w:cs="Times New Roman"/>
          <w:sz w:val="28"/>
          <w:szCs w:val="28"/>
        </w:rPr>
        <w:t>Обновление и совершенствование у</w:t>
      </w:r>
      <w:r>
        <w:rPr>
          <w:rFonts w:ascii="Times New Roman" w:hAnsi="Times New Roman" w:cs="Times New Roman"/>
          <w:sz w:val="28"/>
          <w:szCs w:val="28"/>
        </w:rPr>
        <w:t xml:space="preserve">чебных аудиторий, лабораторий и </w:t>
      </w:r>
      <w:r w:rsidRPr="00293087">
        <w:rPr>
          <w:rFonts w:ascii="Times New Roman" w:hAnsi="Times New Roman" w:cs="Times New Roman"/>
          <w:sz w:val="28"/>
          <w:szCs w:val="28"/>
        </w:rPr>
        <w:t>мастерских колледжа;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293087">
        <w:rPr>
          <w:rFonts w:ascii="Times New Roman" w:hAnsi="Times New Roman" w:cs="Times New Roman"/>
          <w:sz w:val="28"/>
          <w:szCs w:val="28"/>
        </w:rPr>
        <w:t>Организация ремонтных работ;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 xml:space="preserve">Соответствие материально-технической базы колледжа современным, международным стандартам </w:t>
      </w:r>
      <w:proofErr w:type="spellStart"/>
      <w:r w:rsidRPr="00293087">
        <w:rPr>
          <w:rFonts w:ascii="Times New Roman" w:hAnsi="Times New Roman" w:cs="Times New Roman"/>
          <w:sz w:val="28"/>
          <w:szCs w:val="28"/>
          <w:lang w:val="en-US" w:eastAsia="en-US" w:bidi="en-US"/>
        </w:rPr>
        <w:t>WorldSkills</w:t>
      </w:r>
      <w:proofErr w:type="spellEnd"/>
      <w:r w:rsidRPr="0029308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8142C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2C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087">
        <w:rPr>
          <w:rFonts w:ascii="Times New Roman" w:hAnsi="Times New Roman" w:cs="Times New Roman"/>
          <w:sz w:val="28"/>
          <w:szCs w:val="28"/>
        </w:rPr>
        <w:t>%.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591">
        <w:rPr>
          <w:rFonts w:ascii="Times New Roman" w:hAnsi="Times New Roman" w:cs="Times New Roman"/>
          <w:b/>
          <w:sz w:val="28"/>
          <w:szCs w:val="28"/>
        </w:rPr>
        <w:t xml:space="preserve">Стратегическое направление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4591">
        <w:rPr>
          <w:rFonts w:ascii="Times New Roman" w:hAnsi="Times New Roman" w:cs="Times New Roman"/>
          <w:b/>
          <w:sz w:val="28"/>
          <w:szCs w:val="28"/>
        </w:rPr>
        <w:t>.</w:t>
      </w:r>
      <w:r w:rsidRPr="00293087">
        <w:rPr>
          <w:rFonts w:ascii="Times New Roman" w:hAnsi="Times New Roman" w:cs="Times New Roman"/>
          <w:sz w:val="28"/>
          <w:szCs w:val="28"/>
        </w:rPr>
        <w:t xml:space="preserve"> Повышение финансовой устойчивости колледжа и эффективное управление активами</w:t>
      </w:r>
    </w:p>
    <w:p w:rsidR="001C6DA3" w:rsidRPr="0029308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93087">
        <w:rPr>
          <w:rFonts w:ascii="Times New Roman" w:hAnsi="Times New Roman" w:cs="Times New Roman"/>
          <w:sz w:val="28"/>
          <w:szCs w:val="28"/>
        </w:rPr>
        <w:t>Обеспечить финансовую устойчивость колледжа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b/>
          <w:bCs/>
          <w:sz w:val="28"/>
          <w:szCs w:val="28"/>
        </w:rPr>
        <w:t>Для достижения поставленной цели необходимо решить следующие</w:t>
      </w:r>
    </w:p>
    <w:p w:rsidR="001C6DA3" w:rsidRPr="008F6B47" w:rsidRDefault="001C6DA3" w:rsidP="001C6DA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B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Pr="00293087">
        <w:rPr>
          <w:rFonts w:ascii="Times New Roman" w:hAnsi="Times New Roman" w:cs="Times New Roman"/>
          <w:sz w:val="28"/>
          <w:szCs w:val="28"/>
        </w:rPr>
        <w:t>Организация и проведение курсов повышения квалификации;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Производство зерновых и масличных культур на учебном хозяйстве</w:t>
      </w:r>
      <w:r w:rsidRPr="00293087">
        <w:rPr>
          <w:rFonts w:ascii="Times New Roman" w:hAnsi="Times New Roman" w:cs="Times New Roman"/>
          <w:sz w:val="28"/>
          <w:szCs w:val="28"/>
        </w:rPr>
        <w:t>;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Финансовый доход от учебно-производственной деятельности в лабораториях и мастерских колледжа.</w:t>
      </w:r>
    </w:p>
    <w:p w:rsidR="001C6DA3" w:rsidRPr="008F6B47" w:rsidRDefault="001C6DA3" w:rsidP="001C6DA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B47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C6DA3" w:rsidRPr="00293087" w:rsidRDefault="001C6DA3" w:rsidP="001C6D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93087">
        <w:rPr>
          <w:rFonts w:ascii="Times New Roman" w:hAnsi="Times New Roman" w:cs="Times New Roman"/>
          <w:sz w:val="28"/>
          <w:szCs w:val="28"/>
        </w:rPr>
        <w:t>1. Стабильный доход от</w:t>
      </w:r>
      <w:r>
        <w:rPr>
          <w:rFonts w:ascii="Times New Roman" w:hAnsi="Times New Roman" w:cs="Times New Roman"/>
          <w:sz w:val="28"/>
          <w:szCs w:val="28"/>
        </w:rPr>
        <w:t xml:space="preserve"> учебно-производственной деятельности</w:t>
      </w:r>
      <w:r w:rsidRPr="00293087">
        <w:rPr>
          <w:rFonts w:ascii="Times New Roman" w:hAnsi="Times New Roman" w:cs="Times New Roman"/>
          <w:sz w:val="28"/>
          <w:szCs w:val="28"/>
        </w:rPr>
        <w:t xml:space="preserve"> колледжа</w:t>
      </w:r>
    </w:p>
    <w:p w:rsidR="001C6DA3" w:rsidRDefault="001C6DA3" w:rsidP="001C6DA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1C6DA3" w:rsidRDefault="001C6DA3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51E91" w:rsidRPr="004A718F" w:rsidRDefault="00A048FF" w:rsidP="00A51E91">
      <w:pPr>
        <w:pStyle w:val="11"/>
        <w:shd w:val="clear" w:color="auto" w:fill="auto"/>
        <w:tabs>
          <w:tab w:val="left" w:pos="809"/>
        </w:tabs>
        <w:spacing w:after="160"/>
        <w:ind w:firstLine="0"/>
        <w:jc w:val="center"/>
        <w:rPr>
          <w:color w:val="000000" w:themeColor="text1"/>
        </w:rPr>
      </w:pPr>
      <w:r w:rsidRPr="004A718F">
        <w:rPr>
          <w:b/>
          <w:bCs/>
          <w:color w:val="000000" w:themeColor="text1"/>
        </w:rPr>
        <w:t>5.</w:t>
      </w:r>
      <w:r w:rsidR="00CC0ABC" w:rsidRPr="004A718F">
        <w:rPr>
          <w:b/>
          <w:color w:val="000000" w:themeColor="text1"/>
        </w:rPr>
        <w:t xml:space="preserve"> КЛЮЧЕВЫЕ ПОКАЗАТЕЛИ ДЕЯТЕЛЬНОСТИ ОРГАНИЗАЦИИ</w:t>
      </w:r>
      <w:r w:rsidR="00CC0ABC" w:rsidRPr="004A718F">
        <w:rPr>
          <w:color w:val="000000" w:themeColor="text1"/>
        </w:rPr>
        <w:t xml:space="preserve"> </w:t>
      </w:r>
    </w:p>
    <w:p w:rsidR="00A9515D" w:rsidRPr="004A718F" w:rsidRDefault="00A9515D" w:rsidP="00CC0ABC">
      <w:pPr>
        <w:pStyle w:val="11"/>
        <w:shd w:val="clear" w:color="auto" w:fill="auto"/>
        <w:tabs>
          <w:tab w:val="left" w:pos="809"/>
        </w:tabs>
        <w:spacing w:after="160"/>
        <w:ind w:firstLine="0"/>
        <w:jc w:val="center"/>
        <w:rPr>
          <w:b/>
          <w:color w:val="000000" w:themeColor="text1"/>
        </w:rPr>
      </w:pPr>
      <w:r w:rsidRPr="004A718F">
        <w:rPr>
          <w:b/>
          <w:color w:val="000000" w:themeColor="text1"/>
        </w:rPr>
        <w:t>Стратегическое направление 1. Подготовка профессиональных кадров и их конкурентоспособность на рынке образовательных услуг</w:t>
      </w:r>
    </w:p>
    <w:p w:rsidR="00A9515D" w:rsidRPr="004A718F" w:rsidRDefault="00A9515D" w:rsidP="002C1D26">
      <w:pPr>
        <w:pStyle w:val="11"/>
        <w:shd w:val="clear" w:color="auto" w:fill="auto"/>
        <w:spacing w:after="180"/>
        <w:ind w:firstLine="709"/>
        <w:jc w:val="both"/>
        <w:rPr>
          <w:color w:val="000000" w:themeColor="text1"/>
        </w:rPr>
      </w:pPr>
      <w:r w:rsidRPr="004A718F">
        <w:rPr>
          <w:b/>
          <w:color w:val="000000" w:themeColor="text1"/>
        </w:rPr>
        <w:t>Цель 1.1</w:t>
      </w:r>
      <w:r w:rsidRPr="004A718F">
        <w:rPr>
          <w:color w:val="000000" w:themeColor="text1"/>
        </w:rPr>
        <w:t xml:space="preserve"> Функционирование эффективной системы технического и профессионального образования, интегрированной в мировое образовательное пространство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709"/>
        <w:gridCol w:w="709"/>
        <w:gridCol w:w="708"/>
        <w:gridCol w:w="709"/>
        <w:gridCol w:w="709"/>
      </w:tblGrid>
      <w:tr w:rsidR="002C1D26" w:rsidRPr="004A718F" w:rsidTr="00E077CE">
        <w:trPr>
          <w:trHeight w:val="2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pStyle w:val="a7"/>
              <w:shd w:val="clear" w:color="auto" w:fill="auto"/>
              <w:ind w:firstLine="709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Ключевые показатели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2C1D26" w:rsidRPr="004A718F" w:rsidRDefault="002C1D26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  <w:lang w:eastAsia="en-US" w:bidi="en-US"/>
              </w:rPr>
              <w:t>изм</w:t>
            </w:r>
            <w:proofErr w:type="spellEnd"/>
            <w:r w:rsidRPr="004A718F">
              <w:rPr>
                <w:b/>
                <w:bCs/>
                <w:color w:val="000000" w:themeColor="text1"/>
                <w:lang w:val="en-US" w:eastAsia="en-US" w:bidi="en-US"/>
              </w:rPr>
              <w:t>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pStyle w:val="a7"/>
              <w:shd w:val="clear" w:color="auto" w:fill="auto"/>
              <w:ind w:firstLine="709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В плановом периоде</w:t>
            </w:r>
          </w:p>
        </w:tc>
      </w:tr>
      <w:tr w:rsidR="002C1D26" w:rsidRPr="004A718F" w:rsidTr="00E077CE">
        <w:trPr>
          <w:trHeight w:val="20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8F727D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</w:t>
            </w:r>
            <w:r w:rsidR="008F727D" w:rsidRPr="004A718F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</w:t>
            </w:r>
            <w:r w:rsidR="008F727D" w:rsidRPr="004A718F">
              <w:rPr>
                <w:b/>
                <w:bCs/>
                <w:color w:val="000000" w:themeColor="text1"/>
              </w:rPr>
              <w:t>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8F727D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8F727D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</w:t>
            </w:r>
            <w:r w:rsidR="008F727D" w:rsidRPr="004A718F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</w:t>
            </w:r>
            <w:r w:rsidR="008F727D" w:rsidRPr="004A718F">
              <w:rPr>
                <w:b/>
                <w:bCs/>
                <w:color w:val="000000" w:themeColor="text1"/>
              </w:rPr>
              <w:t>029</w:t>
            </w:r>
          </w:p>
        </w:tc>
      </w:tr>
      <w:tr w:rsidR="002C1D26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26" w:rsidRPr="004A718F" w:rsidRDefault="007F1A43" w:rsidP="0016270A">
            <w:pPr>
              <w:pStyle w:val="a7"/>
              <w:numPr>
                <w:ilvl w:val="0"/>
                <w:numId w:val="2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Показатель ранжирования среди организаций </w:t>
            </w:r>
            <w:proofErr w:type="spellStart"/>
            <w:r w:rsidRPr="004A718F">
              <w:rPr>
                <w:color w:val="000000" w:themeColor="text1"/>
              </w:rPr>
              <w:t>ТиППО</w:t>
            </w:r>
            <w:proofErr w:type="spellEnd"/>
            <w:r w:rsidRPr="004A718F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2C1D26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7F1A43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7F1A43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9A27D0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9A27D0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D26" w:rsidRPr="004A718F" w:rsidRDefault="007F1A43" w:rsidP="002C1D2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43" w:rsidRPr="004A718F" w:rsidRDefault="007F1A43" w:rsidP="0016270A">
            <w:pPr>
              <w:pStyle w:val="a7"/>
              <w:numPr>
                <w:ilvl w:val="0"/>
                <w:numId w:val="2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Увеличение доли трудоустроенных и занятых выпускников организации технического и профессионального образования в первый год после окончания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95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43" w:rsidRPr="004A718F" w:rsidRDefault="007F1A43" w:rsidP="0016270A">
            <w:pPr>
              <w:pStyle w:val="a7"/>
              <w:numPr>
                <w:ilvl w:val="0"/>
                <w:numId w:val="2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Целевая подготовка кадров в колледжах по заявкам предприятий в рамках государственного образовательного заказа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60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43" w:rsidRPr="004A718F" w:rsidRDefault="007F1A43" w:rsidP="0016270A">
            <w:pPr>
              <w:pStyle w:val="a7"/>
              <w:numPr>
                <w:ilvl w:val="0"/>
                <w:numId w:val="2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студентов технического и профессионального, </w:t>
            </w:r>
            <w:proofErr w:type="spellStart"/>
            <w:r w:rsidRPr="004A718F">
              <w:rPr>
                <w:color w:val="000000" w:themeColor="text1"/>
              </w:rPr>
              <w:t>послесреднего</w:t>
            </w:r>
            <w:proofErr w:type="spellEnd"/>
            <w:r w:rsidRPr="004A718F">
              <w:rPr>
                <w:color w:val="000000" w:themeColor="text1"/>
              </w:rPr>
              <w:t xml:space="preserve"> образования, обучающихся по госзаказу, охваченных дуальным обучением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AA6131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</w:rPr>
              <w:t>3</w:t>
            </w:r>
            <w:r w:rsidR="00AA6131" w:rsidRPr="004A718F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AA6131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</w:rPr>
              <w:t>4</w:t>
            </w:r>
            <w:r w:rsidR="00AA6131" w:rsidRPr="004A718F">
              <w:rPr>
                <w:color w:val="000000" w:themeColor="text1"/>
                <w:lang w:val="kk-KZ"/>
              </w:rPr>
              <w:t>2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43" w:rsidRPr="004A718F" w:rsidRDefault="007F1A43" w:rsidP="0016270A">
            <w:pPr>
              <w:pStyle w:val="a7"/>
              <w:numPr>
                <w:ilvl w:val="0"/>
                <w:numId w:val="2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Количество меморандумов</w:t>
            </w:r>
            <w:r w:rsidR="00320B8F" w:rsidRPr="004A718F">
              <w:rPr>
                <w:color w:val="000000" w:themeColor="text1"/>
              </w:rPr>
              <w:t>, в том числе</w:t>
            </w:r>
            <w:r w:rsidRPr="004A718F">
              <w:rPr>
                <w:color w:val="000000" w:themeColor="text1"/>
              </w:rPr>
              <w:t xml:space="preserve"> о международном сотрудничестве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5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43" w:rsidRPr="004A718F" w:rsidRDefault="007F1A43" w:rsidP="008142C2">
            <w:pPr>
              <w:pStyle w:val="a7"/>
              <w:shd w:val="clear" w:color="auto" w:fill="auto"/>
              <w:ind w:firstLine="709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Пути</w:t>
            </w:r>
            <w:r w:rsidR="008142C2">
              <w:rPr>
                <w:b/>
                <w:bCs/>
                <w:color w:val="000000" w:themeColor="text1"/>
              </w:rPr>
              <w:t xml:space="preserve">, средства и методы достижения 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709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1.1. Обеспечение доступности технического и профессионального образования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709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4A718F">
              <w:rPr>
                <w:b/>
                <w:color w:val="000000" w:themeColor="text1"/>
              </w:rPr>
              <w:t>Ед-ца</w:t>
            </w:r>
            <w:proofErr w:type="spellEnd"/>
          </w:p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16270A">
            <w:pPr>
              <w:pStyle w:val="a7"/>
              <w:numPr>
                <w:ilvl w:val="0"/>
                <w:numId w:val="3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Количество принятых обучающихся по гос. заказу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016FE5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  <w:lang w:val="kk-KZ"/>
              </w:rPr>
            </w:pPr>
            <w:r w:rsidRPr="004A718F">
              <w:rPr>
                <w:color w:val="000000" w:themeColor="text1"/>
                <w:lang w:val="kk-KZ"/>
              </w:rPr>
              <w:t>145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16270A">
            <w:pPr>
              <w:pStyle w:val="a7"/>
              <w:numPr>
                <w:ilvl w:val="0"/>
                <w:numId w:val="3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Количество принятых обучающихся по гос. заказу на государственном языке</w:t>
            </w:r>
            <w:r w:rsidR="00AA6131" w:rsidRPr="004A718F">
              <w:rPr>
                <w:color w:val="000000" w:themeColor="text1"/>
                <w:lang w:val="kk-KZ"/>
              </w:rPr>
              <w:t xml:space="preserve"> или по программе «Серпін»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  <w:lang w:val="kk-KZ"/>
              </w:rPr>
              <w:t>2</w:t>
            </w:r>
            <w:r w:rsidR="00BF11D2"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  <w:lang w:val="kk-KZ"/>
              </w:rPr>
              <w:t>2</w:t>
            </w:r>
            <w:r w:rsidR="00BF11D2" w:rsidRPr="004A718F"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  <w:lang w:val="kk-KZ"/>
              </w:rPr>
              <w:t>2</w:t>
            </w:r>
            <w:r w:rsidR="00BF11D2"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  <w:lang w:val="kk-KZ"/>
              </w:rPr>
              <w:t>2</w:t>
            </w:r>
            <w:r w:rsidR="00BF11D2"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  <w:lang w:val="kk-KZ"/>
              </w:rPr>
              <w:t>2</w:t>
            </w:r>
            <w:r w:rsidR="00BF11D2" w:rsidRPr="004A718F">
              <w:rPr>
                <w:color w:val="000000" w:themeColor="text1"/>
              </w:rPr>
              <w:t>5</w:t>
            </w:r>
          </w:p>
        </w:tc>
      </w:tr>
      <w:tr w:rsidR="00BF11D2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1D2" w:rsidRPr="004A718F" w:rsidRDefault="00BF11D2" w:rsidP="0016270A">
            <w:pPr>
              <w:pStyle w:val="a7"/>
              <w:numPr>
                <w:ilvl w:val="0"/>
                <w:numId w:val="3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Количество обучающихся на </w:t>
            </w:r>
            <w:r w:rsidRPr="004A718F">
              <w:rPr>
                <w:color w:val="000000" w:themeColor="text1"/>
              </w:rPr>
              <w:lastRenderedPageBreak/>
              <w:t>договорной основе</w:t>
            </w:r>
            <w:r w:rsidR="004A718F">
              <w:rPr>
                <w:color w:val="000000" w:themeColor="text1"/>
              </w:rPr>
              <w:t xml:space="preserve"> </w:t>
            </w:r>
            <w:r w:rsidRPr="004A718F">
              <w:rPr>
                <w:color w:val="000000" w:themeColor="text1"/>
              </w:rPr>
              <w:t>(целевая подготовка)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1D2" w:rsidRPr="004A718F" w:rsidRDefault="00AA6131" w:rsidP="00BF11D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1D2" w:rsidRPr="004A718F" w:rsidRDefault="00AA6131" w:rsidP="00BF11D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1D2" w:rsidRPr="004A718F" w:rsidRDefault="00AA6131" w:rsidP="00BF11D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1D2" w:rsidRPr="004A718F" w:rsidRDefault="00AA6131" w:rsidP="00BF11D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1D2" w:rsidRPr="004A718F" w:rsidRDefault="00AA6131" w:rsidP="00BF11D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1D2" w:rsidRPr="004A718F" w:rsidRDefault="00AA6131" w:rsidP="00BF11D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16270A">
            <w:pPr>
              <w:pStyle w:val="a7"/>
              <w:numPr>
                <w:ilvl w:val="0"/>
                <w:numId w:val="3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Создание безопасной и комфортной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BF11D2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BF11D2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BF11D2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BF11D2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A43" w:rsidRPr="004A718F" w:rsidRDefault="007F1A43" w:rsidP="0016270A">
            <w:pPr>
              <w:pStyle w:val="a7"/>
              <w:numPr>
                <w:ilvl w:val="0"/>
                <w:numId w:val="4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Формирование и подача заявки на увеличение объема государственного образовательного заказа на подготовку кадров, проведение профориентационной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82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82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82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82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82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82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145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16270A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4038"/>
              </w:tabs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Обеспечение подготовки, переподготовки и повышения квалификации ИПР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6C56A4" w:rsidRPr="004A718F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AA6131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6C56A4" w:rsidRPr="004A718F">
              <w:rPr>
                <w:color w:val="000000" w:themeColor="text1"/>
              </w:rPr>
              <w:t>0</w:t>
            </w:r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43" w:rsidRPr="004A718F" w:rsidRDefault="007F1A43" w:rsidP="007F1A43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Задача 1.2 Обеспеченней наличие повышения качества образовательных программ, в том числе по дуальному обучению, внедрение инновационных технологий в соответствии с Профессиональными стандартами и стандартами </w:t>
            </w:r>
            <w:proofErr w:type="spellStart"/>
            <w:r w:rsidRPr="004A718F">
              <w:rPr>
                <w:b/>
                <w:bCs/>
                <w:color w:val="000000" w:themeColor="text1"/>
                <w:lang w:val="en-US" w:eastAsia="en-US" w:bidi="en-US"/>
              </w:rPr>
              <w:t>WorldSkills</w:t>
            </w:r>
            <w:proofErr w:type="spellEnd"/>
          </w:p>
        </w:tc>
      </w:tr>
      <w:tr w:rsidR="007F1A43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260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43" w:rsidRPr="004A718F" w:rsidRDefault="007F1A43" w:rsidP="007F1A43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FB0E4A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4A718F" w:rsidRDefault="00C23088" w:rsidP="0016270A">
            <w:pPr>
              <w:pStyle w:val="a7"/>
              <w:numPr>
                <w:ilvl w:val="0"/>
                <w:numId w:val="5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Наличие ГОСО, НРК, ОРК, Профессиональных стандартов, стандартов </w:t>
            </w:r>
            <w:proofErr w:type="spellStart"/>
            <w:r w:rsidRPr="004A718F">
              <w:rPr>
                <w:color w:val="000000" w:themeColor="text1"/>
                <w:lang w:val="en-US" w:eastAsia="en-US" w:bidi="en-US"/>
              </w:rPr>
              <w:t>Worldskills</w:t>
            </w:r>
            <w:proofErr w:type="spellEnd"/>
            <w:r w:rsidRPr="004A718F">
              <w:rPr>
                <w:color w:val="000000" w:themeColor="text1"/>
                <w:lang w:eastAsia="en-US"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f4"/>
              <w:numPr>
                <w:ilvl w:val="0"/>
                <w:numId w:val="1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4A718F" w:rsidRDefault="00C23088" w:rsidP="0016270A">
            <w:pPr>
              <w:pStyle w:val="a7"/>
              <w:numPr>
                <w:ilvl w:val="0"/>
                <w:numId w:val="5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разработанных, образовательных программ на основе профессиональных стандартов, стандартов </w:t>
            </w:r>
            <w:proofErr w:type="spellStart"/>
            <w:r w:rsidRPr="004A718F">
              <w:rPr>
                <w:color w:val="000000" w:themeColor="text1"/>
                <w:lang w:val="en-US" w:eastAsia="en-US" w:bidi="en-US"/>
              </w:rPr>
              <w:t>Worldskills</w:t>
            </w:r>
            <w:proofErr w:type="spellEnd"/>
            <w:r w:rsidRPr="004A718F">
              <w:rPr>
                <w:color w:val="000000" w:themeColor="text1"/>
                <w:lang w:eastAsia="en-US" w:bidi="en-US"/>
              </w:rPr>
              <w:t xml:space="preserve"> и требований работодателей по кредитной системе обучения.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4A718F" w:rsidRDefault="00C23088" w:rsidP="0016270A">
            <w:pPr>
              <w:pStyle w:val="a7"/>
              <w:numPr>
                <w:ilvl w:val="0"/>
                <w:numId w:val="5"/>
              </w:numPr>
              <w:shd w:val="clear" w:color="auto" w:fill="auto"/>
              <w:spacing w:line="252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Количество </w:t>
            </w:r>
            <w:proofErr w:type="gramStart"/>
            <w:r w:rsidRPr="004A718F">
              <w:rPr>
                <w:color w:val="000000" w:themeColor="text1"/>
              </w:rPr>
              <w:t>образовательных программ</w:t>
            </w:r>
            <w:proofErr w:type="gramEnd"/>
            <w:r w:rsidRPr="004A718F">
              <w:rPr>
                <w:color w:val="000000" w:themeColor="text1"/>
              </w:rPr>
              <w:t xml:space="preserve"> предполагающих сдачу квалификационного экзамена в формате демонстрационного практического экзамена по стандартам </w:t>
            </w:r>
            <w:proofErr w:type="spellStart"/>
            <w:r w:rsidRPr="004A718F">
              <w:rPr>
                <w:color w:val="000000" w:themeColor="text1"/>
                <w:lang w:val="en-US" w:eastAsia="en-US" w:bidi="en-US"/>
              </w:rPr>
              <w:t>Worldskills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4A718F" w:rsidRDefault="00C23088" w:rsidP="0016270A">
            <w:pPr>
              <w:pStyle w:val="a7"/>
              <w:numPr>
                <w:ilvl w:val="0"/>
                <w:numId w:val="5"/>
              </w:numPr>
              <w:shd w:val="clear" w:color="auto" w:fill="auto"/>
              <w:spacing w:line="252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Признание профессиональных квалификаций выпускников колледжа аккредитованными отраслевыми центрами признания квалификаций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Default="00C23088" w:rsidP="0016270A">
            <w:pPr>
              <w:pStyle w:val="a7"/>
              <w:numPr>
                <w:ilvl w:val="0"/>
                <w:numId w:val="5"/>
              </w:numPr>
              <w:shd w:val="clear" w:color="auto" w:fill="auto"/>
              <w:spacing w:line="252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Прохождение процедуры международной сертификации студентами колледжа </w:t>
            </w:r>
          </w:p>
          <w:p w:rsidR="00DB729F" w:rsidRPr="004A718F" w:rsidRDefault="00DB729F" w:rsidP="00DB729F">
            <w:pPr>
              <w:pStyle w:val="a7"/>
              <w:shd w:val="clear" w:color="auto" w:fill="auto"/>
              <w:spacing w:line="252" w:lineRule="auto"/>
              <w:ind w:left="269" w:firstLine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lastRenderedPageBreak/>
              <w:t>Мероприятия для достижения показателей прямых результатов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4A718F" w:rsidRDefault="00C23088" w:rsidP="00C23088">
            <w:pPr>
              <w:pStyle w:val="a7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4A718F">
              <w:rPr>
                <w:b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FB0E4A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FB0E4A" w:rsidRDefault="00C23088" w:rsidP="0016270A">
            <w:pPr>
              <w:pStyle w:val="a7"/>
              <w:numPr>
                <w:ilvl w:val="0"/>
                <w:numId w:val="6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FB0E4A">
              <w:rPr>
                <w:color w:val="000000" w:themeColor="text1"/>
                <w:shd w:val="clear" w:color="auto" w:fill="FFFFFF"/>
              </w:rPr>
              <w:t>П</w:t>
            </w:r>
            <w:r w:rsidRPr="00FB0E4A">
              <w:rPr>
                <w:rStyle w:val="af3"/>
                <w:b w:val="0"/>
                <w:color w:val="000000" w:themeColor="text1"/>
                <w:shd w:val="clear" w:color="auto" w:fill="FFFFFF"/>
              </w:rPr>
              <w:t>рохождение процедуры аккредитации</w:t>
            </w:r>
            <w:r w:rsidRPr="00FB0E4A">
              <w:rPr>
                <w:color w:val="000000" w:themeColor="text1"/>
                <w:shd w:val="clear" w:color="auto" w:fill="FFFFFF"/>
              </w:rPr>
              <w:t>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+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FB0E4A" w:rsidRDefault="00C23088" w:rsidP="0016270A">
            <w:pPr>
              <w:pStyle w:val="a7"/>
              <w:numPr>
                <w:ilvl w:val="0"/>
                <w:numId w:val="6"/>
              </w:numPr>
              <w:shd w:val="clear" w:color="auto" w:fill="auto"/>
              <w:spacing w:line="254" w:lineRule="auto"/>
              <w:ind w:left="269" w:hanging="269"/>
              <w:rPr>
                <w:color w:val="000000" w:themeColor="text1"/>
              </w:rPr>
            </w:pPr>
            <w:r w:rsidRPr="00FB0E4A">
              <w:rPr>
                <w:color w:val="000000" w:themeColor="text1"/>
              </w:rPr>
              <w:t>Разработка учебных планов и программ технического и профессионального образования на основе модульно-кредитного подхода в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</w:tr>
      <w:tr w:rsidR="00FB0E4A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FB0E4A" w:rsidRDefault="00C23088" w:rsidP="0016270A">
            <w:pPr>
              <w:pStyle w:val="a7"/>
              <w:numPr>
                <w:ilvl w:val="0"/>
                <w:numId w:val="6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FB0E4A">
              <w:rPr>
                <w:color w:val="000000" w:themeColor="text1"/>
              </w:rPr>
              <w:t>Согласование, внесение предложений в рабочие учебные планы и программы специалистами предприятий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FB0E4A" w:rsidRDefault="00C23088" w:rsidP="0016270A">
            <w:pPr>
              <w:pStyle w:val="a7"/>
              <w:numPr>
                <w:ilvl w:val="0"/>
                <w:numId w:val="6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FB0E4A">
              <w:rPr>
                <w:color w:val="000000" w:themeColor="text1"/>
              </w:rPr>
              <w:t>Прохождение процедуры лицензирования по новым востребованным специальностям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FB0E4A" w:rsidRDefault="00C23088" w:rsidP="0016270A">
            <w:pPr>
              <w:pStyle w:val="a7"/>
              <w:numPr>
                <w:ilvl w:val="0"/>
                <w:numId w:val="6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FB0E4A">
              <w:rPr>
                <w:color w:val="000000" w:themeColor="text1"/>
              </w:rPr>
              <w:t>Организация стажировки АУП, педагогов и студентов на базе международных предприятий.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088" w:rsidRPr="00FB0E4A" w:rsidRDefault="00C23088" w:rsidP="0016270A">
            <w:pPr>
              <w:pStyle w:val="a7"/>
              <w:numPr>
                <w:ilvl w:val="0"/>
                <w:numId w:val="6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FB0E4A">
              <w:rPr>
                <w:color w:val="000000" w:themeColor="text1"/>
              </w:rPr>
              <w:t>Проведение анкетных опросов студентов, их родителей, выпускников, работников колледжа, работодателей по вопросам качества (удовлетворенности) полученного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14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1.3. Развитие социального партнерства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28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54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Количество заключенных соглашений и меморандумов</w:t>
            </w:r>
            <w:r w:rsidR="00FB0E4A">
              <w:rPr>
                <w:color w:val="000000" w:themeColor="text1"/>
              </w:rPr>
              <w:t xml:space="preserve"> </w:t>
            </w:r>
            <w:r w:rsidRPr="004A718F">
              <w:rPr>
                <w:color w:val="000000" w:themeColor="text1"/>
              </w:rPr>
              <w:t>(шефствующие предприятия) по сотрудничеству в области подготовки кадров технического и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54" w:lineRule="auto"/>
              <w:ind w:left="269" w:hanging="269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Доля привлеченных специалистов с производства для работы в колледже, от общего количества преподавателей специальных дисциплин и мастеров п/о за последние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52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обучающихся, </w:t>
            </w:r>
            <w:r w:rsidRPr="004A718F">
              <w:rPr>
                <w:color w:val="000000" w:themeColor="text1"/>
              </w:rPr>
              <w:lastRenderedPageBreak/>
              <w:t>обеспеченных местами для прохождения практики на базах предприятий, от количества обучающихся в организации технического и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left="56" w:firstLine="142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spacing w:line="257" w:lineRule="auto"/>
              <w:ind w:hanging="17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8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Заключение соглашений, договоров по сотрудничеству в области подготовки кадров технического и профессионального образования (по вопросам целевого, дуального обучения)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Кол-во.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60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8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Заключение договоров с работодателями по прохождению профессиональной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110</w:t>
            </w:r>
          </w:p>
        </w:tc>
      </w:tr>
      <w:tr w:rsidR="00FB0E4A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8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Привлечение работодателей для гостевых лекций и мастер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</w:tr>
      <w:tr w:rsidR="00C23088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8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Увеличение количества наставников от предприятий.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pStyle w:val="a7"/>
              <w:shd w:val="clear" w:color="auto" w:fill="auto"/>
              <w:ind w:hanging="17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40</w:t>
            </w:r>
          </w:p>
        </w:tc>
      </w:tr>
    </w:tbl>
    <w:p w:rsidR="00A9515D" w:rsidRPr="004A718F" w:rsidRDefault="00A9515D" w:rsidP="002C1D26">
      <w:pPr>
        <w:pStyle w:val="11"/>
        <w:shd w:val="clear" w:color="auto" w:fill="auto"/>
        <w:spacing w:after="180"/>
        <w:ind w:firstLine="709"/>
        <w:jc w:val="both"/>
        <w:rPr>
          <w:color w:val="000000" w:themeColor="text1"/>
        </w:rPr>
      </w:pPr>
    </w:p>
    <w:p w:rsidR="004577CC" w:rsidRPr="004A718F" w:rsidRDefault="0095747F">
      <w:pPr>
        <w:spacing w:line="1" w:lineRule="exact"/>
        <w:rPr>
          <w:color w:val="000000" w:themeColor="text1"/>
          <w:sz w:val="28"/>
          <w:szCs w:val="28"/>
        </w:rPr>
      </w:pPr>
      <w:r w:rsidRPr="004A718F">
        <w:rPr>
          <w:color w:val="000000" w:themeColor="text1"/>
          <w:sz w:val="28"/>
          <w:szCs w:val="28"/>
        </w:rPr>
        <w:br w:type="page"/>
      </w:r>
    </w:p>
    <w:p w:rsidR="00A9515D" w:rsidRPr="004A718F" w:rsidRDefault="00A9515D">
      <w:pPr>
        <w:spacing w:line="1" w:lineRule="exact"/>
        <w:rPr>
          <w:color w:val="000000" w:themeColor="text1"/>
          <w:sz w:val="28"/>
          <w:szCs w:val="28"/>
        </w:rPr>
        <w:sectPr w:rsidR="00A9515D" w:rsidRPr="004A718F" w:rsidSect="00A3544E">
          <w:footerReference w:type="default" r:id="rId8"/>
          <w:pgSz w:w="11900" w:h="16840"/>
          <w:pgMar w:top="709" w:right="567" w:bottom="1134" w:left="1134" w:header="714" w:footer="482" w:gutter="0"/>
          <w:cols w:space="720"/>
          <w:noEndnote/>
          <w:docGrid w:linePitch="360"/>
        </w:sectPr>
      </w:pPr>
    </w:p>
    <w:p w:rsidR="008257B4" w:rsidRPr="004A718F" w:rsidRDefault="008257B4">
      <w:pPr>
        <w:spacing w:line="1" w:lineRule="exact"/>
        <w:rPr>
          <w:color w:val="000000" w:themeColor="text1"/>
          <w:sz w:val="28"/>
          <w:szCs w:val="28"/>
        </w:rPr>
      </w:pPr>
    </w:p>
    <w:p w:rsidR="008257B4" w:rsidRPr="004A718F" w:rsidRDefault="008257B4" w:rsidP="008257B4">
      <w:pPr>
        <w:pStyle w:val="22"/>
        <w:shd w:val="clear" w:color="auto" w:fill="auto"/>
        <w:spacing w:after="180"/>
        <w:jc w:val="center"/>
        <w:rPr>
          <w:color w:val="000000" w:themeColor="text1"/>
          <w:sz w:val="28"/>
          <w:szCs w:val="28"/>
        </w:rPr>
      </w:pPr>
      <w:r w:rsidRPr="004A718F">
        <w:rPr>
          <w:color w:val="000000" w:themeColor="text1"/>
          <w:sz w:val="28"/>
          <w:szCs w:val="28"/>
        </w:rPr>
        <w:t>Стратегическое направление 2. Развитие кадрового потенциала</w:t>
      </w:r>
    </w:p>
    <w:p w:rsidR="008257B4" w:rsidRPr="004A718F" w:rsidRDefault="008257B4" w:rsidP="008257B4">
      <w:pPr>
        <w:pStyle w:val="22"/>
        <w:shd w:val="clear" w:color="auto" w:fill="auto"/>
        <w:spacing w:after="180"/>
        <w:ind w:firstLine="180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4A718F">
        <w:rPr>
          <w:color w:val="000000" w:themeColor="text1"/>
          <w:sz w:val="28"/>
          <w:szCs w:val="28"/>
        </w:rPr>
        <w:t xml:space="preserve">Цель </w:t>
      </w:r>
      <w:r w:rsidRPr="004A718F">
        <w:rPr>
          <w:b w:val="0"/>
          <w:bCs w:val="0"/>
          <w:color w:val="000000" w:themeColor="text1"/>
          <w:sz w:val="28"/>
          <w:szCs w:val="28"/>
        </w:rPr>
        <w:t>2.1. Повышение качественного состава ИПР колледжа</w:t>
      </w:r>
    </w:p>
    <w:tbl>
      <w:tblPr>
        <w:tblOverlap w:val="never"/>
        <w:tblW w:w="87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850"/>
        <w:gridCol w:w="709"/>
        <w:gridCol w:w="709"/>
        <w:gridCol w:w="708"/>
        <w:gridCol w:w="709"/>
        <w:gridCol w:w="709"/>
      </w:tblGrid>
      <w:tr w:rsidR="004A718F" w:rsidRPr="004A718F" w:rsidTr="00E077CE">
        <w:trPr>
          <w:trHeight w:val="20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7B4" w:rsidRPr="004A718F" w:rsidRDefault="008257B4" w:rsidP="00E077CE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Ключевые показатели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В плановом периоде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0754" w:rsidRPr="004A718F" w:rsidRDefault="00A00754" w:rsidP="00A007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C493A" w:rsidP="0016270A">
            <w:pPr>
              <w:pStyle w:val="a7"/>
              <w:numPr>
                <w:ilvl w:val="0"/>
                <w:numId w:val="9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Доля педагогов- экспертов, педагогов-исследователей, педагогов-мастеров и (или) лиц, имеющих степень магистра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B15D0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13DFE" w:rsidP="005026F9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  <w:r w:rsidR="005026F9" w:rsidRPr="004A718F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B15D0" w:rsidP="005026F9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  <w:r w:rsidR="005026F9" w:rsidRPr="004A718F"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5026F9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B15D0" w:rsidP="005026F9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</w:t>
            </w:r>
            <w:r w:rsidR="005026F9" w:rsidRPr="004A718F">
              <w:rPr>
                <w:color w:val="000000" w:themeColor="text1"/>
              </w:rPr>
              <w:t>3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5D" w:rsidRPr="004A718F" w:rsidRDefault="00F4615D" w:rsidP="0016270A">
            <w:pPr>
              <w:pStyle w:val="a7"/>
              <w:numPr>
                <w:ilvl w:val="0"/>
                <w:numId w:val="9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Результаты достижений педагогов в международных, республиканских и областных соревнованиях (олимпиадах)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5D" w:rsidRPr="004A718F" w:rsidRDefault="0094561B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5D" w:rsidRPr="004A718F" w:rsidRDefault="005026F9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5D" w:rsidRPr="004A718F" w:rsidRDefault="005026F9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5D" w:rsidRPr="004A718F" w:rsidRDefault="005026F9" w:rsidP="00184D9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5D" w:rsidRPr="004A718F" w:rsidRDefault="005026F9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15D" w:rsidRPr="004A718F" w:rsidRDefault="00813DFE" w:rsidP="0076576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8142C2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Пути, средства и методы достижения 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76576A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2. 1 Прохождение курсов повышение квалификации и стажировки ИПР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16270A">
            <w:pPr>
              <w:pStyle w:val="a7"/>
              <w:numPr>
                <w:ilvl w:val="0"/>
                <w:numId w:val="10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преподавателей и мастеров </w:t>
            </w:r>
            <w:proofErr w:type="gramStart"/>
            <w:r w:rsidRPr="004A718F">
              <w:rPr>
                <w:color w:val="000000" w:themeColor="text1"/>
              </w:rPr>
              <w:t>ПО</w:t>
            </w:r>
            <w:proofErr w:type="gramEnd"/>
            <w:r w:rsidRPr="004A718F">
              <w:rPr>
                <w:color w:val="000000" w:themeColor="text1"/>
              </w:rPr>
              <w:t xml:space="preserve"> прошедших</w:t>
            </w:r>
            <w:r w:rsidR="007640CA" w:rsidRPr="004A718F">
              <w:rPr>
                <w:color w:val="000000" w:themeColor="text1"/>
              </w:rPr>
              <w:t xml:space="preserve"> курсы повышения</w:t>
            </w:r>
            <w:r w:rsidRPr="004A718F">
              <w:rPr>
                <w:color w:val="000000" w:themeColor="text1"/>
              </w:rPr>
              <w:t xml:space="preserve">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16270A">
            <w:pPr>
              <w:pStyle w:val="a7"/>
              <w:numPr>
                <w:ilvl w:val="0"/>
                <w:numId w:val="10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Доля мастеров ПО</w:t>
            </w:r>
            <w:r w:rsidR="005026F9" w:rsidRPr="004A718F">
              <w:rPr>
                <w:color w:val="000000" w:themeColor="text1"/>
              </w:rPr>
              <w:t>,</w:t>
            </w:r>
            <w:r w:rsidRPr="004A718F">
              <w:rPr>
                <w:color w:val="000000" w:themeColor="text1"/>
              </w:rPr>
              <w:t xml:space="preserve"> преподавателей </w:t>
            </w:r>
            <w:r w:rsidR="005026F9" w:rsidRPr="004A718F">
              <w:rPr>
                <w:color w:val="000000" w:themeColor="text1"/>
              </w:rPr>
              <w:t xml:space="preserve">и АУП </w:t>
            </w:r>
            <w:r w:rsidRPr="004A718F">
              <w:rPr>
                <w:color w:val="000000" w:themeColor="text1"/>
              </w:rPr>
              <w:t>прошедших стажировку на предприятиях</w:t>
            </w:r>
            <w:r w:rsidR="005026F9" w:rsidRPr="004A718F">
              <w:rPr>
                <w:color w:val="000000" w:themeColor="text1"/>
              </w:rPr>
              <w:t xml:space="preserve"> в том числе по программе «</w:t>
            </w:r>
            <w:proofErr w:type="spellStart"/>
            <w:r w:rsidR="005026F9" w:rsidRPr="004A718F">
              <w:rPr>
                <w:color w:val="000000" w:themeColor="text1"/>
              </w:rPr>
              <w:t>Болашак</w:t>
            </w:r>
            <w:proofErr w:type="spellEnd"/>
            <w:r w:rsidR="005026F9" w:rsidRPr="004A718F">
              <w:rPr>
                <w:color w:val="000000" w:themeColor="text1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5026F9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5026F9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5026F9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5026F9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5026F9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spacing w:line="257" w:lineRule="auto"/>
              <w:ind w:hanging="8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8" w:rsidRPr="004A718F" w:rsidRDefault="005F31F8" w:rsidP="0016270A">
            <w:pPr>
              <w:pStyle w:val="a7"/>
              <w:numPr>
                <w:ilvl w:val="0"/>
                <w:numId w:val="11"/>
              </w:numPr>
              <w:shd w:val="clear" w:color="auto" w:fill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Составление плана прохождения курсов повышения квалификации стажировок педагогического состава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8" w:rsidRPr="004A718F" w:rsidRDefault="005F31F8" w:rsidP="00A00754">
            <w:pPr>
              <w:pStyle w:val="a7"/>
              <w:shd w:val="clear" w:color="auto" w:fill="auto"/>
              <w:spacing w:line="257" w:lineRule="auto"/>
              <w:ind w:hanging="8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8" w:rsidRPr="004A718F" w:rsidRDefault="005F31F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8" w:rsidRPr="004A718F" w:rsidRDefault="005F31F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8" w:rsidRPr="004A718F" w:rsidRDefault="005F31F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1F8" w:rsidRPr="004A718F" w:rsidRDefault="005F31F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F8" w:rsidRPr="004A718F" w:rsidRDefault="005F31F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16270A">
            <w:pPr>
              <w:pStyle w:val="a7"/>
              <w:numPr>
                <w:ilvl w:val="0"/>
                <w:numId w:val="11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Стажировка мастеров ПО и преподавателей специальных дисциплин на предприятиях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13DFE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13DFE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13DFE" w:rsidP="00813DFE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76576A">
            <w:pPr>
              <w:pStyle w:val="a7"/>
              <w:shd w:val="clear" w:color="auto" w:fill="auto"/>
              <w:ind w:hanging="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813DFE" w:rsidRPr="004A718F">
              <w:rPr>
                <w:color w:val="000000" w:themeColor="text1"/>
              </w:rPr>
              <w:t>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Default="008257B4" w:rsidP="008257B4">
            <w:pPr>
              <w:pStyle w:val="a7"/>
              <w:shd w:val="clear" w:color="auto" w:fill="auto"/>
              <w:rPr>
                <w:b/>
                <w:bCs/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2.2. Обобщение опыта преподавателей и мастеров ПО</w:t>
            </w:r>
          </w:p>
          <w:p w:rsidR="00DB729F" w:rsidRPr="004A718F" w:rsidRDefault="00DB729F" w:rsidP="008257B4">
            <w:pPr>
              <w:pStyle w:val="a7"/>
              <w:shd w:val="clear" w:color="auto" w:fill="auto"/>
              <w:rPr>
                <w:color w:val="000000" w:themeColor="text1"/>
              </w:rPr>
            </w:pP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E077CE">
            <w:pPr>
              <w:pStyle w:val="a7"/>
              <w:shd w:val="clear" w:color="auto" w:fill="auto"/>
              <w:ind w:firstLine="0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16270A">
            <w:pPr>
              <w:pStyle w:val="a7"/>
              <w:numPr>
                <w:ilvl w:val="0"/>
                <w:numId w:val="12"/>
              </w:numPr>
              <w:shd w:val="clear" w:color="auto" w:fill="auto"/>
              <w:spacing w:line="264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Количество преподавателей и мастеров </w:t>
            </w:r>
            <w:proofErr w:type="gramStart"/>
            <w:r w:rsidRPr="004A718F">
              <w:rPr>
                <w:color w:val="000000" w:themeColor="text1"/>
              </w:rPr>
              <w:t>ПО</w:t>
            </w:r>
            <w:proofErr w:type="gramEnd"/>
            <w:r w:rsidRPr="004A718F">
              <w:rPr>
                <w:color w:val="000000" w:themeColor="text1"/>
              </w:rPr>
              <w:t xml:space="preserve"> обобщающих опыт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8257B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7230C3" w:rsidP="008257B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  <w:lang w:val="en-US"/>
              </w:rPr>
            </w:pPr>
            <w:r w:rsidRPr="004A718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7230C3" w:rsidP="008257B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  <w:lang w:val="en-US"/>
              </w:rPr>
            </w:pPr>
            <w:r w:rsidRPr="004A718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8257B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  <w:lang w:val="en-US"/>
              </w:rPr>
            </w:pPr>
            <w:r w:rsidRPr="004A718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7230C3" w:rsidP="008257B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8257B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8257B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3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lastRenderedPageBreak/>
              <w:t>Обобщение опыта преподавателей и мастеров ПО на различном уровне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ind w:firstLine="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  <w:lang w:val="en-US"/>
              </w:rPr>
            </w:pPr>
            <w:r w:rsidRPr="004A718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  <w:lang w:val="en-US"/>
              </w:rPr>
            </w:pPr>
            <w:r w:rsidRPr="004A718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  <w:lang w:val="en-US"/>
              </w:rPr>
            </w:pPr>
            <w:r w:rsidRPr="004A718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rPr>
                <w:b/>
                <w:bCs/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3адача 2.3. Развитие и совершенствование научно-исследовательской деятельности преподавателей и мастеров ПО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4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преподавателей и мастеров </w:t>
            </w:r>
            <w:proofErr w:type="gramStart"/>
            <w:r w:rsidRPr="004A718F">
              <w:rPr>
                <w:color w:val="000000" w:themeColor="text1"/>
              </w:rPr>
              <w:t>ПО</w:t>
            </w:r>
            <w:proofErr w:type="gramEnd"/>
            <w:r w:rsidRPr="004A718F">
              <w:rPr>
                <w:color w:val="000000" w:themeColor="text1"/>
              </w:rPr>
              <w:t xml:space="preserve"> участвовавших в конференциях, круглых столах, конкурсах различного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48206E" w:rsidP="0048206E">
            <w:pPr>
              <w:pStyle w:val="a7"/>
              <w:shd w:val="clear" w:color="auto" w:fill="auto"/>
              <w:ind w:firstLine="5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  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C23088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C23088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C23088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C23088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C23088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4"/>
              </w:numPr>
              <w:shd w:val="clear" w:color="auto" w:fill="auto"/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Количество публикаций преп</w:t>
            </w:r>
            <w:r w:rsidR="003C6186">
              <w:rPr>
                <w:color w:val="000000" w:themeColor="text1"/>
              </w:rPr>
              <w:t>одавателей и мастеров ПО в СМИ,</w:t>
            </w:r>
            <w:r w:rsidRPr="004A718F">
              <w:rPr>
                <w:color w:val="000000" w:themeColor="text1"/>
              </w:rPr>
              <w:t xml:space="preserve"> на электронных сайтах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48206E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48206E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48206E" w:rsidP="0048206E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48206E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48206E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18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rPr>
                <w:b/>
                <w:bCs/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показателен прямых результатов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ind w:firstLine="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755"/>
              </w:tabs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Участие преподавателей и мастеров ПО в НПК, конкурсах различного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01E37" w:rsidP="00001E37">
            <w:pPr>
              <w:pStyle w:val="a7"/>
              <w:shd w:val="clear" w:color="auto" w:fill="auto"/>
              <w:ind w:firstLine="5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16270A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755"/>
              </w:tabs>
              <w:spacing w:line="257" w:lineRule="auto"/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Разработка преподавателями и мастерами ПО УМК и электронных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09447B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F5508A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F5508A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F5508A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F5508A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47B" w:rsidRPr="004A718F" w:rsidRDefault="00F5508A" w:rsidP="0009447B">
            <w:pPr>
              <w:pStyle w:val="a7"/>
              <w:shd w:val="clear" w:color="auto" w:fill="auto"/>
              <w:ind w:firstLine="5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755"/>
              </w:tabs>
              <w:ind w:left="269" w:hanging="269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Рейтинг преподавателей и мастеров 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C23088">
            <w:pPr>
              <w:ind w:firstLine="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088" w:rsidRPr="004A718F" w:rsidRDefault="00C23088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</w:tbl>
    <w:p w:rsidR="008257B4" w:rsidRPr="004A718F" w:rsidRDefault="008257B4" w:rsidP="008257B4">
      <w:pPr>
        <w:pStyle w:val="22"/>
        <w:shd w:val="clear" w:color="auto" w:fill="auto"/>
        <w:spacing w:after="180"/>
        <w:ind w:firstLine="180"/>
        <w:jc w:val="center"/>
        <w:rPr>
          <w:color w:val="000000" w:themeColor="text1"/>
          <w:sz w:val="28"/>
          <w:szCs w:val="28"/>
        </w:rPr>
      </w:pPr>
    </w:p>
    <w:p w:rsidR="003F0048" w:rsidRPr="004A718F" w:rsidRDefault="003F0048">
      <w:pPr>
        <w:spacing w:line="1" w:lineRule="exact"/>
        <w:rPr>
          <w:color w:val="000000" w:themeColor="text1"/>
          <w:sz w:val="28"/>
          <w:szCs w:val="28"/>
        </w:rPr>
        <w:sectPr w:rsidR="003F0048" w:rsidRPr="004A718F" w:rsidSect="00A3544E">
          <w:pgSz w:w="11900" w:h="16840"/>
          <w:pgMar w:top="709" w:right="709" w:bottom="1134" w:left="1135" w:header="714" w:footer="482" w:gutter="0"/>
          <w:cols w:space="720"/>
          <w:noEndnote/>
          <w:docGrid w:linePitch="360"/>
        </w:sectPr>
      </w:pPr>
    </w:p>
    <w:p w:rsidR="00882B1C" w:rsidRPr="004A718F" w:rsidRDefault="00882B1C" w:rsidP="00DB729F">
      <w:pPr>
        <w:pStyle w:val="a9"/>
        <w:shd w:val="clear" w:color="auto" w:fill="auto"/>
        <w:jc w:val="center"/>
        <w:rPr>
          <w:color w:val="000000" w:themeColor="text1"/>
        </w:rPr>
      </w:pPr>
      <w:r w:rsidRPr="004A718F">
        <w:rPr>
          <w:b/>
          <w:bCs/>
          <w:color w:val="000000" w:themeColor="text1"/>
        </w:rPr>
        <w:lastRenderedPageBreak/>
        <w:t>Стратегическая поправление 3. Социальная и воспитательная работа с обучающимися коллежа</w:t>
      </w:r>
    </w:p>
    <w:p w:rsidR="00882B1C" w:rsidRPr="004A718F" w:rsidRDefault="00882B1C" w:rsidP="00DB729F">
      <w:pPr>
        <w:pStyle w:val="a9"/>
        <w:shd w:val="clear" w:color="auto" w:fill="auto"/>
        <w:ind w:left="62"/>
        <w:jc w:val="center"/>
        <w:rPr>
          <w:color w:val="000000" w:themeColor="text1"/>
        </w:rPr>
      </w:pPr>
      <w:r w:rsidRPr="004A718F">
        <w:rPr>
          <w:b/>
          <w:bCs/>
          <w:color w:val="000000" w:themeColor="text1"/>
        </w:rPr>
        <w:t xml:space="preserve">Цель 3.1. </w:t>
      </w:r>
      <w:r w:rsidRPr="004A718F">
        <w:rPr>
          <w:color w:val="000000" w:themeColor="text1"/>
        </w:rPr>
        <w:t xml:space="preserve">Создание условий для развития молодежи, вовлечения их в социально-экономическое развитие </w:t>
      </w:r>
      <w:r w:rsidR="004C3C2F" w:rsidRPr="004A718F">
        <w:rPr>
          <w:color w:val="000000" w:themeColor="text1"/>
        </w:rPr>
        <w:t>региона</w:t>
      </w:r>
      <w:r w:rsidR="00C23088" w:rsidRPr="004A718F">
        <w:rPr>
          <w:color w:val="000000" w:themeColor="text1"/>
        </w:rPr>
        <w:t xml:space="preserve"> в рамках реализации программы «</w:t>
      </w:r>
      <w:proofErr w:type="spellStart"/>
      <w:r w:rsidR="00C23088" w:rsidRPr="004A718F">
        <w:rPr>
          <w:color w:val="000000" w:themeColor="text1"/>
        </w:rPr>
        <w:t>Біртұтас</w:t>
      </w:r>
      <w:proofErr w:type="spellEnd"/>
      <w:r w:rsidR="00C23088" w:rsidRPr="004A718F">
        <w:rPr>
          <w:color w:val="000000" w:themeColor="text1"/>
        </w:rPr>
        <w:t xml:space="preserve"> </w:t>
      </w:r>
      <w:proofErr w:type="spellStart"/>
      <w:r w:rsidR="00C23088" w:rsidRPr="004A718F">
        <w:rPr>
          <w:color w:val="000000" w:themeColor="text1"/>
        </w:rPr>
        <w:t>тәрбие</w:t>
      </w:r>
      <w:proofErr w:type="spellEnd"/>
      <w:r w:rsidR="00C23088" w:rsidRPr="004A718F">
        <w:rPr>
          <w:color w:val="000000" w:themeColor="text1"/>
        </w:rPr>
        <w:t>»</w:t>
      </w:r>
    </w:p>
    <w:p w:rsidR="00882B1C" w:rsidRPr="004A718F" w:rsidRDefault="00882B1C" w:rsidP="00882B1C">
      <w:pPr>
        <w:pStyle w:val="a9"/>
        <w:shd w:val="clear" w:color="auto" w:fill="auto"/>
        <w:ind w:left="62"/>
        <w:rPr>
          <w:color w:val="000000" w:themeColor="text1"/>
        </w:rPr>
      </w:pPr>
    </w:p>
    <w:p w:rsidR="00882B1C" w:rsidRPr="004A718F" w:rsidRDefault="00882B1C" w:rsidP="00882B1C">
      <w:pPr>
        <w:pStyle w:val="a9"/>
        <w:shd w:val="clear" w:color="auto" w:fill="auto"/>
        <w:ind w:left="62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709"/>
        <w:gridCol w:w="709"/>
        <w:gridCol w:w="708"/>
        <w:gridCol w:w="709"/>
        <w:gridCol w:w="709"/>
      </w:tblGrid>
      <w:tr w:rsidR="004A718F" w:rsidRPr="004A718F" w:rsidTr="00E077CE">
        <w:trPr>
          <w:trHeight w:val="2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B1C" w:rsidRPr="004A718F" w:rsidRDefault="00882B1C" w:rsidP="00CD38D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Ключевые показатели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82B1C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82B1C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В плановом периоде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0754" w:rsidRPr="004A718F" w:rsidRDefault="00A00754" w:rsidP="00A007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B1C" w:rsidRPr="004A718F" w:rsidRDefault="00483BDA" w:rsidP="0016270A">
            <w:pPr>
              <w:pStyle w:val="a7"/>
              <w:numPr>
                <w:ilvl w:val="0"/>
                <w:numId w:val="16"/>
              </w:numPr>
              <w:shd w:val="clear" w:color="auto" w:fill="auto"/>
              <w:spacing w:line="254" w:lineRule="auto"/>
              <w:ind w:left="269" w:hanging="283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Доля студентов, охв</w:t>
            </w:r>
            <w:r w:rsidR="003C6186">
              <w:rPr>
                <w:color w:val="000000" w:themeColor="text1"/>
              </w:rPr>
              <w:t>аченных</w:t>
            </w:r>
            <w:r w:rsidRPr="004A718F">
              <w:rPr>
                <w:color w:val="000000" w:themeColor="text1"/>
              </w:rPr>
              <w:t xml:space="preserve"> дополнительным образованием (спортивные секции</w:t>
            </w:r>
            <w:r w:rsidR="00C23088" w:rsidRPr="004A718F">
              <w:rPr>
                <w:color w:val="000000" w:themeColor="text1"/>
              </w:rPr>
              <w:t xml:space="preserve"> и кружки</w:t>
            </w:r>
            <w:r w:rsidRPr="004A718F">
              <w:rPr>
                <w:color w:val="000000" w:themeColor="text1"/>
              </w:rPr>
              <w:t>) от общего контингента студентов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BC749A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C23088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50/40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C23088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53/40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C23088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55/40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C23088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58/40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C23088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60/40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BDA" w:rsidRPr="004A718F" w:rsidRDefault="00483BDA" w:rsidP="0016270A">
            <w:pPr>
              <w:pStyle w:val="a7"/>
              <w:numPr>
                <w:ilvl w:val="0"/>
                <w:numId w:val="16"/>
              </w:numPr>
              <w:shd w:val="clear" w:color="auto" w:fill="auto"/>
              <w:spacing w:line="254" w:lineRule="auto"/>
              <w:ind w:left="269" w:hanging="283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Вовлеченность в общественную, ку</w:t>
            </w:r>
            <w:r w:rsidR="003C6186">
              <w:rPr>
                <w:color w:val="000000" w:themeColor="text1"/>
              </w:rPr>
              <w:t>льтурно- досуговую деятельность</w:t>
            </w:r>
            <w:r w:rsidRPr="004A718F">
              <w:rPr>
                <w:color w:val="000000" w:themeColor="text1"/>
              </w:rPr>
              <w:t xml:space="preserve"> (выездные концерты), 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B037E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B037E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B037E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B037E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B037E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B037E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BDA" w:rsidRPr="004A718F" w:rsidRDefault="00483BDA" w:rsidP="0016270A">
            <w:pPr>
              <w:pStyle w:val="a7"/>
              <w:numPr>
                <w:ilvl w:val="0"/>
                <w:numId w:val="16"/>
              </w:numPr>
              <w:shd w:val="clear" w:color="auto" w:fill="auto"/>
              <w:spacing w:line="254" w:lineRule="auto"/>
              <w:ind w:left="269" w:hanging="283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Участие в студенческой Лиге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BC749A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072A09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072A09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072A09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072A09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BDA" w:rsidRPr="004A718F" w:rsidRDefault="00072A09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110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83BDA" w:rsidP="0016270A">
            <w:pPr>
              <w:pStyle w:val="a7"/>
              <w:numPr>
                <w:ilvl w:val="0"/>
                <w:numId w:val="16"/>
              </w:numPr>
              <w:shd w:val="clear" w:color="auto" w:fill="auto"/>
              <w:spacing w:line="264" w:lineRule="auto"/>
              <w:ind w:left="269" w:hanging="283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Количество совершенных правонарушений (уголовных) и суицидов студентами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BC749A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7F39BF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7F39BF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82B1C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82B1C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82B1C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B1C" w:rsidRPr="004A718F" w:rsidRDefault="00882B1C" w:rsidP="008142C2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Пути, средства и методы достижения 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B1C" w:rsidRPr="004A718F" w:rsidRDefault="00882B1C" w:rsidP="00CD38D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3.1 Повышение гражданской активности и патриотическое воспитание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123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123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A00754" w:rsidRPr="004A718F" w:rsidRDefault="00A00754" w:rsidP="00A00754">
            <w:pPr>
              <w:pStyle w:val="a7"/>
              <w:shd w:val="clear" w:color="auto" w:fill="auto"/>
              <w:ind w:firstLine="123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16270A">
            <w:pPr>
              <w:pStyle w:val="a7"/>
              <w:numPr>
                <w:ilvl w:val="0"/>
                <w:numId w:val="17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Доля</w:t>
            </w:r>
            <w:r w:rsidR="00882B1C" w:rsidRPr="004A718F">
              <w:rPr>
                <w:color w:val="000000" w:themeColor="text1"/>
              </w:rPr>
              <w:t xml:space="preserve"> обучающихся вовлеченных в волонтёрскую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60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C05F5" w:rsidP="0016270A">
            <w:pPr>
              <w:pStyle w:val="a7"/>
              <w:numPr>
                <w:ilvl w:val="0"/>
                <w:numId w:val="17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</w:t>
            </w:r>
            <w:r w:rsidR="00882B1C" w:rsidRPr="004A718F">
              <w:rPr>
                <w:color w:val="000000" w:themeColor="text1"/>
              </w:rPr>
              <w:t>обучающихся вовлеченных в военно-патриотическое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6368BA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C05F5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C05F5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C05F5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C05F5" w:rsidP="008C05F5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8C05F5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80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16" w:rsidRPr="004A718F" w:rsidRDefault="00225316" w:rsidP="0016270A">
            <w:pPr>
              <w:pStyle w:val="a7"/>
              <w:numPr>
                <w:ilvl w:val="0"/>
                <w:numId w:val="17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Участие студентов в работе студенческого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16" w:rsidRPr="004A718F" w:rsidRDefault="007F39BF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16" w:rsidRPr="004A718F" w:rsidRDefault="008C05F5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16" w:rsidRPr="004A718F" w:rsidRDefault="006368BA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16" w:rsidRPr="004A718F" w:rsidRDefault="006368BA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16" w:rsidRPr="004A718F" w:rsidRDefault="006368BA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316" w:rsidRPr="004A718F" w:rsidRDefault="006368BA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95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left="264" w:firstLine="123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Мероприятия для достижения показателей прямых </w:t>
            </w:r>
            <w:r w:rsidRPr="004A718F">
              <w:rPr>
                <w:b/>
                <w:bCs/>
                <w:color w:val="000000" w:themeColor="text1"/>
              </w:rPr>
              <w:lastRenderedPageBreak/>
              <w:t>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lastRenderedPageBreak/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084" w:rsidRPr="004A718F" w:rsidRDefault="00476084" w:rsidP="0016270A">
            <w:pPr>
              <w:pStyle w:val="a7"/>
              <w:numPr>
                <w:ilvl w:val="0"/>
                <w:numId w:val="18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Встречи, круглые столы с представителями разных организаций и предприятий имеющие активную гражданскую позицию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084" w:rsidRPr="004A718F" w:rsidRDefault="00476084" w:rsidP="0016270A">
            <w:pPr>
              <w:pStyle w:val="a7"/>
              <w:numPr>
                <w:ilvl w:val="0"/>
                <w:numId w:val="18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Участие в городских и областных мероприятиях, слетах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084" w:rsidRPr="004A718F" w:rsidRDefault="00476084" w:rsidP="0016270A">
            <w:pPr>
              <w:pStyle w:val="a7"/>
              <w:numPr>
                <w:ilvl w:val="0"/>
                <w:numId w:val="18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Участие в волонтерских движениях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D2E" w:rsidRPr="004A718F" w:rsidRDefault="00FE2D2E" w:rsidP="00FE2D2E">
            <w:pPr>
              <w:pStyle w:val="a7"/>
              <w:shd w:val="clear" w:color="auto" w:fill="auto"/>
              <w:ind w:firstLine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D2E" w:rsidRPr="004A718F" w:rsidRDefault="00FE2D2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D2E" w:rsidRPr="004A718F" w:rsidRDefault="00FE2D2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D2E" w:rsidRPr="004A718F" w:rsidRDefault="00FE2D2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D2E" w:rsidRPr="004A718F" w:rsidRDefault="00FE2D2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D2E" w:rsidRPr="004A718F" w:rsidRDefault="00FE2D2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D2E" w:rsidRPr="004A718F" w:rsidRDefault="00FE2D2E" w:rsidP="00882B1C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B1C" w:rsidRPr="004A718F" w:rsidRDefault="00882B1C" w:rsidP="00CD38D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Задача 3.2. </w:t>
            </w:r>
            <w:r w:rsidR="003647F1" w:rsidRPr="004A718F">
              <w:rPr>
                <w:b/>
                <w:bCs/>
                <w:color w:val="000000" w:themeColor="text1"/>
              </w:rPr>
              <w:t>Поликультурное</w:t>
            </w:r>
            <w:r w:rsidRPr="004A718F">
              <w:rPr>
                <w:b/>
                <w:bCs/>
                <w:color w:val="000000" w:themeColor="text1"/>
              </w:rPr>
              <w:t xml:space="preserve"> и художественно- эстетическое воспитание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754" w:rsidRPr="004A718F" w:rsidRDefault="00A00754" w:rsidP="00A0075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084" w:rsidRPr="004A718F" w:rsidRDefault="00476084" w:rsidP="0016270A">
            <w:pPr>
              <w:pStyle w:val="a7"/>
              <w:numPr>
                <w:ilvl w:val="0"/>
                <w:numId w:val="19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</w:t>
            </w:r>
            <w:proofErr w:type="gramStart"/>
            <w:r w:rsidRPr="004A718F">
              <w:rPr>
                <w:color w:val="000000" w:themeColor="text1"/>
              </w:rPr>
              <w:t>студентов</w:t>
            </w:r>
            <w:proofErr w:type="gramEnd"/>
            <w:r w:rsidRPr="004A718F">
              <w:rPr>
                <w:color w:val="000000" w:themeColor="text1"/>
              </w:rPr>
              <w:t xml:space="preserve"> охваченных в спортивных секциях и кружках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50/40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53/40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55/40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58/40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60/40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B1C" w:rsidRPr="004A718F" w:rsidRDefault="00C943B9" w:rsidP="0016270A">
            <w:pPr>
              <w:pStyle w:val="a7"/>
              <w:numPr>
                <w:ilvl w:val="0"/>
                <w:numId w:val="19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</w:t>
            </w:r>
            <w:r w:rsidR="00882B1C" w:rsidRPr="004A718F">
              <w:rPr>
                <w:color w:val="000000" w:themeColor="text1"/>
              </w:rPr>
              <w:t>обу</w:t>
            </w:r>
            <w:r w:rsidRPr="004A718F">
              <w:rPr>
                <w:color w:val="000000" w:themeColor="text1"/>
              </w:rPr>
              <w:t>чающихся участвующих в различных конкурсах,</w:t>
            </w:r>
            <w:r w:rsidR="00670DA6" w:rsidRPr="004A718F">
              <w:rPr>
                <w:color w:val="000000" w:themeColor="text1"/>
              </w:rPr>
              <w:t xml:space="preserve"> </w:t>
            </w:r>
            <w:r w:rsidR="00882B1C" w:rsidRPr="004A718F">
              <w:rPr>
                <w:color w:val="000000" w:themeColor="text1"/>
              </w:rPr>
              <w:t xml:space="preserve">фестивалях на </w:t>
            </w:r>
            <w:r w:rsidR="00E93B23" w:rsidRPr="004A718F">
              <w:rPr>
                <w:color w:val="000000" w:themeColor="text1"/>
              </w:rPr>
              <w:t>районном</w:t>
            </w:r>
            <w:r w:rsidRPr="004A718F">
              <w:rPr>
                <w:color w:val="000000" w:themeColor="text1"/>
              </w:rPr>
              <w:t>, областном,</w:t>
            </w:r>
            <w:r w:rsidR="00882B1C" w:rsidRPr="004A718F">
              <w:rPr>
                <w:color w:val="000000" w:themeColor="text1"/>
              </w:rPr>
              <w:t xml:space="preserve"> Республиканском</w:t>
            </w:r>
            <w:r w:rsidR="00FE2D2E" w:rsidRPr="004A718F">
              <w:rPr>
                <w:color w:val="000000" w:themeColor="text1"/>
              </w:rPr>
              <w:t xml:space="preserve"> уровнях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B1C" w:rsidRPr="004A718F" w:rsidRDefault="00C943B9" w:rsidP="003647F1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B1C" w:rsidRPr="004A718F" w:rsidRDefault="00C943B9" w:rsidP="0047608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476084" w:rsidRPr="004A718F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3647F1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3647F1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3647F1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1C" w:rsidRPr="004A718F" w:rsidRDefault="00476084" w:rsidP="00C943B9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  <w:r w:rsidR="00C943B9" w:rsidRPr="004A718F">
              <w:rPr>
                <w:color w:val="000000" w:themeColor="text1"/>
              </w:rPr>
              <w:t>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2F4071">
            <w:pPr>
              <w:pStyle w:val="a7"/>
              <w:shd w:val="clear" w:color="auto" w:fill="auto"/>
              <w:ind w:firstLine="411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3.3. Национальные ценности, уважение к родному языку и культуре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754" w:rsidRPr="004A718F" w:rsidRDefault="00A00754" w:rsidP="00A0075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57B4" w:rsidRPr="004A718F" w:rsidRDefault="008257B4" w:rsidP="0016270A">
            <w:pPr>
              <w:pStyle w:val="a7"/>
              <w:numPr>
                <w:ilvl w:val="0"/>
                <w:numId w:val="20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Количество внеклассных мероприятий, посвященных поликультурному развитию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8257B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B4" w:rsidRPr="004A718F" w:rsidRDefault="00E13D0F" w:rsidP="008257B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B4" w:rsidRPr="004A718F" w:rsidRDefault="008257B4" w:rsidP="00E13D0F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E13D0F" w:rsidRPr="004A718F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B4" w:rsidRPr="004A718F" w:rsidRDefault="00E13D0F" w:rsidP="008257B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B4" w:rsidRPr="004A718F" w:rsidRDefault="00E13D0F" w:rsidP="008257B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8257B4"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E13D0F" w:rsidP="008257B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300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показателен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718F">
              <w:rPr>
                <w:b/>
                <w:bCs/>
                <w:color w:val="000000" w:themeColor="text1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084" w:rsidRPr="004A718F" w:rsidRDefault="00476084" w:rsidP="0016270A">
            <w:pPr>
              <w:pStyle w:val="a7"/>
              <w:numPr>
                <w:ilvl w:val="0"/>
                <w:numId w:val="21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Участие обучающихся на различных конкурсах и проектах «</w:t>
            </w:r>
            <w:proofErr w:type="spellStart"/>
            <w:r w:rsidRPr="004A718F">
              <w:rPr>
                <w:color w:val="000000" w:themeColor="text1"/>
              </w:rPr>
              <w:t>Дебатное</w:t>
            </w:r>
            <w:proofErr w:type="spellEnd"/>
            <w:r w:rsidRPr="004A718F">
              <w:rPr>
                <w:color w:val="000000" w:themeColor="text1"/>
              </w:rPr>
              <w:t xml:space="preserve"> движение», военно- патриотический клуб «</w:t>
            </w:r>
            <w:proofErr w:type="spellStart"/>
            <w:r w:rsidRPr="004A718F">
              <w:rPr>
                <w:color w:val="000000" w:themeColor="text1"/>
              </w:rPr>
              <w:t>Жас</w:t>
            </w:r>
            <w:proofErr w:type="spellEnd"/>
            <w:r w:rsidRPr="004A718F">
              <w:rPr>
                <w:color w:val="000000" w:themeColor="text1"/>
              </w:rPr>
              <w:t xml:space="preserve"> </w:t>
            </w:r>
            <w:proofErr w:type="spellStart"/>
            <w:r w:rsidRPr="004A718F">
              <w:rPr>
                <w:color w:val="000000" w:themeColor="text1"/>
              </w:rPr>
              <w:lastRenderedPageBreak/>
              <w:t>Сарбаз</w:t>
            </w:r>
            <w:proofErr w:type="spellEnd"/>
            <w:r w:rsidRPr="004A718F">
              <w:rPr>
                <w:color w:val="000000" w:themeColor="text1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lastRenderedPageBreak/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084" w:rsidRPr="004A718F" w:rsidRDefault="00476084" w:rsidP="0016270A">
            <w:pPr>
              <w:pStyle w:val="aa"/>
              <w:numPr>
                <w:ilvl w:val="0"/>
                <w:numId w:val="21"/>
              </w:numPr>
              <w:ind w:left="269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 в рамках реализации национальной программы «</w:t>
            </w:r>
            <w:proofErr w:type="spellStart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476084" w:rsidRPr="004A718F" w:rsidRDefault="00476084" w:rsidP="003C6186">
            <w:pPr>
              <w:pStyle w:val="a7"/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firstLine="73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B4" w:rsidRPr="004A718F" w:rsidRDefault="0065476C" w:rsidP="002F4071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3.4. Профессиональное</w:t>
            </w:r>
            <w:r w:rsidR="008257B4" w:rsidRPr="004A718F">
              <w:rPr>
                <w:b/>
                <w:bCs/>
                <w:color w:val="000000" w:themeColor="text1"/>
              </w:rPr>
              <w:t>, экономическое и экологическое воспитание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16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718F">
              <w:rPr>
                <w:b/>
                <w:bCs/>
                <w:color w:val="000000" w:themeColor="text1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5B0437" w:rsidP="0016270A">
            <w:pPr>
              <w:pStyle w:val="a7"/>
              <w:numPr>
                <w:ilvl w:val="0"/>
                <w:numId w:val="22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Результаты достижений студентов в международных, республиканских и областных соревнованиях (олимпиадах)</w:t>
            </w:r>
            <w:r w:rsidR="00456443" w:rsidRPr="004A718F">
              <w:rPr>
                <w:color w:val="000000" w:themeColor="text1"/>
              </w:rPr>
              <w:t>, научно практических конференциях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670DA6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670DA6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670DA6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670DA6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670DA6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071" w:rsidRPr="004A718F" w:rsidRDefault="00670DA6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01AC" w:rsidRPr="004A718F" w:rsidRDefault="001101AC" w:rsidP="0016270A">
            <w:pPr>
              <w:pStyle w:val="aa"/>
              <w:numPr>
                <w:ilvl w:val="0"/>
                <w:numId w:val="22"/>
              </w:numPr>
              <w:ind w:left="269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Открытие студенческого центра «</w:t>
            </w:r>
            <w:proofErr w:type="spellStart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Business</w:t>
            </w:r>
            <w:proofErr w:type="spellEnd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Startup</w:t>
            </w:r>
            <w:proofErr w:type="spellEnd"/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для поддержки предпринимательских навыков студентов.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01AC" w:rsidRPr="004A718F" w:rsidRDefault="008811FD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01AC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01AC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01AC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01AC" w:rsidRPr="004A718F" w:rsidRDefault="00742198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1AC" w:rsidRPr="004A718F" w:rsidRDefault="00533638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16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718F">
              <w:rPr>
                <w:b/>
                <w:bCs/>
                <w:color w:val="000000" w:themeColor="text1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D5FA2" w:rsidP="0016270A">
            <w:pPr>
              <w:pStyle w:val="a7"/>
              <w:numPr>
                <w:ilvl w:val="0"/>
                <w:numId w:val="23"/>
              </w:numPr>
              <w:shd w:val="clear" w:color="auto" w:fill="auto"/>
              <w:spacing w:line="26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Организация, </w:t>
            </w:r>
            <w:r w:rsidR="00267EA8" w:rsidRPr="004A718F">
              <w:rPr>
                <w:color w:val="000000" w:themeColor="text1"/>
              </w:rPr>
              <w:t xml:space="preserve">проведение и </w:t>
            </w:r>
            <w:r w:rsidRPr="004A718F">
              <w:rPr>
                <w:color w:val="000000" w:themeColor="text1"/>
              </w:rPr>
              <w:t>участие студентов в конкурсах</w:t>
            </w:r>
            <w:r w:rsidR="002F4071" w:rsidRPr="004A718F">
              <w:rPr>
                <w:color w:val="000000" w:themeColor="text1"/>
              </w:rPr>
              <w:t xml:space="preserve"> профессионального мастерства по стандартам </w:t>
            </w:r>
            <w:proofErr w:type="spellStart"/>
            <w:r w:rsidR="002F4071" w:rsidRPr="004A718F">
              <w:rPr>
                <w:color w:val="000000" w:themeColor="text1"/>
                <w:lang w:val="en-US" w:eastAsia="en-US" w:bidi="en-US"/>
              </w:rPr>
              <w:t>Worldskills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23"/>
              </w:numPr>
              <w:shd w:val="clear" w:color="auto" w:fill="auto"/>
              <w:spacing w:line="26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Расширение перечня компетенций для участия в чемпионате </w:t>
            </w:r>
            <w:proofErr w:type="spellStart"/>
            <w:r w:rsidRPr="004A718F">
              <w:rPr>
                <w:color w:val="000000" w:themeColor="text1"/>
                <w:lang w:val="en-US" w:eastAsia="en-US" w:bidi="en-US"/>
              </w:rPr>
              <w:t>Worldskills</w:t>
            </w:r>
            <w:proofErr w:type="spellEnd"/>
            <w:r w:rsidRPr="004A718F">
              <w:rPr>
                <w:color w:val="000000" w:themeColor="text1"/>
                <w:lang w:eastAsia="en-US"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12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23"/>
              </w:numPr>
              <w:shd w:val="clear" w:color="auto" w:fill="auto"/>
              <w:spacing w:line="26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Участие студентов в международных, республиканских и областных соревнованиях (олимпиадах), научно практических конференциях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23"/>
              </w:numPr>
              <w:shd w:val="clear" w:color="auto" w:fill="auto"/>
              <w:spacing w:line="26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Повышение квалификации </w:t>
            </w:r>
            <w:r w:rsidRPr="004A718F">
              <w:rPr>
                <w:color w:val="000000" w:themeColor="text1"/>
              </w:rPr>
              <w:lastRenderedPageBreak/>
              <w:t>педагогов для ведения курсов предпринимательской и финансовой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lastRenderedPageBreak/>
              <w:t xml:space="preserve">По </w:t>
            </w:r>
            <w:r w:rsidRPr="004A718F">
              <w:rPr>
                <w:color w:val="000000" w:themeColor="text1"/>
              </w:rPr>
              <w:lastRenderedPageBreak/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23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Организация встреч с представителями бизнеса, социальных партнеров и ветеранами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084" w:rsidRDefault="00476084" w:rsidP="0016270A">
            <w:pPr>
              <w:pStyle w:val="a7"/>
              <w:numPr>
                <w:ilvl w:val="0"/>
                <w:numId w:val="23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Организация экскурсий на предприятиях района</w:t>
            </w:r>
          </w:p>
          <w:p w:rsidR="00DB729F" w:rsidRDefault="00DB729F" w:rsidP="00DB729F">
            <w:pPr>
              <w:pStyle w:val="a7"/>
              <w:shd w:val="clear" w:color="auto" w:fill="auto"/>
              <w:spacing w:line="257" w:lineRule="auto"/>
              <w:rPr>
                <w:color w:val="000000" w:themeColor="text1"/>
              </w:rPr>
            </w:pPr>
          </w:p>
          <w:p w:rsidR="00DB729F" w:rsidRPr="004A718F" w:rsidRDefault="00DB729F" w:rsidP="00DB729F">
            <w:pPr>
              <w:pStyle w:val="a7"/>
              <w:shd w:val="clear" w:color="auto" w:fill="auto"/>
              <w:spacing w:line="257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476084">
            <w:pPr>
              <w:pStyle w:val="a7"/>
              <w:shd w:val="clear" w:color="auto" w:fill="auto"/>
              <w:ind w:hanging="28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2F4071">
            <w:pPr>
              <w:pStyle w:val="a7"/>
              <w:shd w:val="clear" w:color="auto" w:fill="auto"/>
              <w:ind w:firstLine="552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3.5. Физическое воспитание, здоровый образ жизни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</w:p>
          <w:p w:rsidR="00A00754" w:rsidRPr="004A718F" w:rsidRDefault="00A00754" w:rsidP="00A00754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754" w:rsidRPr="004A718F" w:rsidRDefault="00A00754" w:rsidP="003C6186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718F">
              <w:rPr>
                <w:b/>
                <w:bCs/>
                <w:color w:val="000000" w:themeColor="text1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16270A">
            <w:pPr>
              <w:pStyle w:val="a7"/>
              <w:numPr>
                <w:ilvl w:val="0"/>
                <w:numId w:val="24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Доля обучающихся, посещающих спортивные секций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60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16270A">
            <w:pPr>
              <w:pStyle w:val="a7"/>
              <w:numPr>
                <w:ilvl w:val="0"/>
                <w:numId w:val="24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Доля участия студентов в различных спортивных соревнованиях на </w:t>
            </w:r>
            <w:r w:rsidR="00476084" w:rsidRPr="004A718F">
              <w:rPr>
                <w:color w:val="000000" w:themeColor="text1"/>
              </w:rPr>
              <w:t>районном</w:t>
            </w:r>
            <w:r w:rsidRPr="004A718F">
              <w:rPr>
                <w:color w:val="000000" w:themeColor="text1"/>
              </w:rPr>
              <w:t>, областном, Республиканском и международном уровне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2F4071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476084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476084"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476084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  <w:r w:rsidR="00476084" w:rsidRPr="004A718F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476084">
            <w:pPr>
              <w:pStyle w:val="a7"/>
              <w:shd w:val="clear" w:color="auto" w:fill="auto"/>
              <w:ind w:firstLine="105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18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3C618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718F">
              <w:rPr>
                <w:b/>
                <w:bCs/>
                <w:color w:val="000000" w:themeColor="text1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25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Встречи, круглые столы с приглашением сотрудников и организаций центра ЗОЖ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3C618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E077CE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25"/>
              </w:numPr>
              <w:shd w:val="clear" w:color="auto" w:fill="auto"/>
              <w:spacing w:line="26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Организация, проведение и участие в турнир</w:t>
            </w:r>
            <w:r w:rsidR="00221054">
              <w:rPr>
                <w:color w:val="000000" w:themeColor="text1"/>
              </w:rPr>
              <w:t xml:space="preserve">ах </w:t>
            </w:r>
            <w:r w:rsidRPr="004A718F">
              <w:rPr>
                <w:color w:val="000000" w:themeColor="text1"/>
              </w:rPr>
              <w:t xml:space="preserve">по </w:t>
            </w:r>
            <w:r w:rsidR="00221054" w:rsidRPr="004A718F">
              <w:rPr>
                <w:color w:val="000000" w:themeColor="text1"/>
              </w:rPr>
              <w:t>различны</w:t>
            </w:r>
            <w:r w:rsidR="00221054">
              <w:rPr>
                <w:color w:val="000000" w:themeColor="text1"/>
              </w:rPr>
              <w:t>м</w:t>
            </w:r>
            <w:r w:rsidR="00221054" w:rsidRPr="004A718F">
              <w:rPr>
                <w:color w:val="000000" w:themeColor="text1"/>
              </w:rPr>
              <w:t xml:space="preserve"> </w:t>
            </w:r>
            <w:r w:rsidRPr="004A718F">
              <w:rPr>
                <w:color w:val="000000" w:themeColor="text1"/>
              </w:rPr>
              <w:t>видам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3C6186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084" w:rsidRPr="004A718F" w:rsidRDefault="00476084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</w:tbl>
    <w:p w:rsidR="00A3544E" w:rsidRDefault="00FE2D2E" w:rsidP="00A3544E">
      <w:pPr>
        <w:spacing w:line="1" w:lineRule="exact"/>
        <w:rPr>
          <w:color w:val="000000" w:themeColor="text1"/>
          <w:sz w:val="28"/>
          <w:szCs w:val="28"/>
        </w:rPr>
      </w:pPr>
      <w:r w:rsidRPr="004A718F">
        <w:rPr>
          <w:color w:val="000000" w:themeColor="text1"/>
          <w:sz w:val="28"/>
          <w:szCs w:val="28"/>
        </w:rPr>
        <w:t xml:space="preserve"> </w:t>
      </w:r>
    </w:p>
    <w:p w:rsidR="00A3544E" w:rsidRDefault="00A3544E" w:rsidP="00A3544E">
      <w:pPr>
        <w:spacing w:line="1" w:lineRule="exact"/>
        <w:rPr>
          <w:color w:val="000000" w:themeColor="text1"/>
          <w:sz w:val="28"/>
          <w:szCs w:val="28"/>
        </w:rPr>
      </w:pPr>
    </w:p>
    <w:p w:rsidR="00A3544E" w:rsidRDefault="00A3544E" w:rsidP="00A3544E">
      <w:pPr>
        <w:spacing w:line="1" w:lineRule="exact"/>
        <w:rPr>
          <w:color w:val="000000" w:themeColor="text1"/>
          <w:sz w:val="28"/>
          <w:szCs w:val="28"/>
        </w:rPr>
      </w:pPr>
    </w:p>
    <w:p w:rsidR="00A3544E" w:rsidRPr="004A718F" w:rsidRDefault="00A3544E" w:rsidP="009A34C6">
      <w:pPr>
        <w:pStyle w:val="22"/>
        <w:shd w:val="clear" w:color="auto" w:fill="auto"/>
        <w:tabs>
          <w:tab w:val="left" w:pos="1335"/>
        </w:tabs>
        <w:spacing w:after="180"/>
        <w:rPr>
          <w:color w:val="000000" w:themeColor="text1"/>
          <w:sz w:val="28"/>
          <w:szCs w:val="28"/>
        </w:rPr>
      </w:pPr>
    </w:p>
    <w:p w:rsidR="009A34C6" w:rsidRDefault="009A34C6" w:rsidP="009A34C6">
      <w:pPr>
        <w:pStyle w:val="22"/>
        <w:shd w:val="clear" w:color="auto" w:fill="auto"/>
        <w:tabs>
          <w:tab w:val="left" w:pos="1335"/>
        </w:tabs>
        <w:spacing w:after="180"/>
        <w:rPr>
          <w:color w:val="000000" w:themeColor="text1"/>
          <w:sz w:val="28"/>
          <w:szCs w:val="28"/>
        </w:rPr>
      </w:pPr>
    </w:p>
    <w:p w:rsidR="00A3544E" w:rsidRPr="004A718F" w:rsidRDefault="00A3544E" w:rsidP="009A34C6">
      <w:pPr>
        <w:pStyle w:val="22"/>
        <w:shd w:val="clear" w:color="auto" w:fill="auto"/>
        <w:tabs>
          <w:tab w:val="left" w:pos="1335"/>
        </w:tabs>
        <w:spacing w:after="180"/>
        <w:rPr>
          <w:color w:val="000000" w:themeColor="text1"/>
          <w:sz w:val="28"/>
          <w:szCs w:val="28"/>
        </w:rPr>
      </w:pPr>
    </w:p>
    <w:p w:rsidR="00A3544E" w:rsidRDefault="00A3544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D16C82" w:rsidRPr="004A718F" w:rsidRDefault="00D16C82" w:rsidP="002F4071">
      <w:pPr>
        <w:pStyle w:val="22"/>
        <w:shd w:val="clear" w:color="auto" w:fill="auto"/>
        <w:spacing w:after="180"/>
        <w:jc w:val="center"/>
        <w:rPr>
          <w:color w:val="000000" w:themeColor="text1"/>
          <w:sz w:val="28"/>
          <w:szCs w:val="28"/>
        </w:rPr>
      </w:pPr>
      <w:r w:rsidRPr="004A718F">
        <w:rPr>
          <w:color w:val="000000" w:themeColor="text1"/>
          <w:sz w:val="28"/>
          <w:szCs w:val="28"/>
        </w:rPr>
        <w:lastRenderedPageBreak/>
        <w:t>Стратегическое направление 4. Развитие инфраструктуры колледжа для повышения качества образования</w:t>
      </w:r>
    </w:p>
    <w:p w:rsidR="00D16C82" w:rsidRPr="004A718F" w:rsidRDefault="00D16C82" w:rsidP="00D16C82">
      <w:pPr>
        <w:pStyle w:val="22"/>
        <w:shd w:val="clear" w:color="auto" w:fill="auto"/>
        <w:spacing w:after="180"/>
        <w:jc w:val="center"/>
        <w:rPr>
          <w:color w:val="000000" w:themeColor="text1"/>
          <w:sz w:val="28"/>
          <w:szCs w:val="28"/>
        </w:rPr>
      </w:pPr>
      <w:r w:rsidRPr="004A718F">
        <w:rPr>
          <w:color w:val="000000" w:themeColor="text1"/>
          <w:sz w:val="28"/>
          <w:szCs w:val="28"/>
        </w:rPr>
        <w:t xml:space="preserve">Цель </w:t>
      </w:r>
      <w:r w:rsidRPr="004A718F">
        <w:rPr>
          <w:b w:val="0"/>
          <w:bCs w:val="0"/>
          <w:color w:val="000000" w:themeColor="text1"/>
          <w:sz w:val="28"/>
          <w:szCs w:val="28"/>
        </w:rPr>
        <w:t>4.1. Расширение и модернизация инфраструктуры колледжа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709"/>
        <w:gridCol w:w="709"/>
        <w:gridCol w:w="708"/>
        <w:gridCol w:w="709"/>
        <w:gridCol w:w="709"/>
      </w:tblGrid>
      <w:tr w:rsidR="004A718F" w:rsidRPr="004A718F" w:rsidTr="00E077CE">
        <w:trPr>
          <w:trHeight w:val="2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82" w:rsidRPr="004A718F" w:rsidRDefault="00D16C82" w:rsidP="00CD38D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Ключевые показатели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D16C82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D16C82" w:rsidRPr="004A718F" w:rsidRDefault="00D16C82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D16C82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В плановом периоде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0754" w:rsidRPr="004A718F" w:rsidRDefault="00A00754" w:rsidP="00A007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C82" w:rsidRPr="004A718F" w:rsidRDefault="00D16C82" w:rsidP="0016270A">
            <w:pPr>
              <w:pStyle w:val="a7"/>
              <w:numPr>
                <w:ilvl w:val="0"/>
                <w:numId w:val="26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Соответствие материально-технической базы колледжа международным стандартам </w:t>
            </w:r>
            <w:proofErr w:type="spellStart"/>
            <w:r w:rsidRPr="004A718F">
              <w:rPr>
                <w:color w:val="000000" w:themeColor="text1"/>
                <w:lang w:val="en-US" w:eastAsia="en-US" w:bidi="en-US"/>
              </w:rPr>
              <w:t>WorldSkills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D16C82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D16C82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543396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543396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543396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543396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C82" w:rsidRPr="004A718F" w:rsidRDefault="00D16C82" w:rsidP="00CD38D4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Пути, </w:t>
            </w:r>
            <w:r w:rsidR="008142C2">
              <w:rPr>
                <w:b/>
                <w:bCs/>
                <w:color w:val="000000" w:themeColor="text1"/>
              </w:rPr>
              <w:t xml:space="preserve">средства и методы достижения 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C82" w:rsidRPr="004A718F" w:rsidRDefault="00D16C82" w:rsidP="00CD38D4">
            <w:pPr>
              <w:pStyle w:val="a7"/>
              <w:shd w:val="clear" w:color="auto" w:fill="auto"/>
              <w:ind w:firstLine="160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4.1 Обновление и совершенствование учебных аудиторий, лабораторий и мастерских колледжа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754" w:rsidRPr="004A718F" w:rsidRDefault="00A00754" w:rsidP="00A0075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376" w:rsidRPr="004A718F" w:rsidRDefault="000D3376" w:rsidP="0016270A">
            <w:pPr>
              <w:pStyle w:val="a7"/>
              <w:numPr>
                <w:ilvl w:val="0"/>
                <w:numId w:val="27"/>
              </w:numPr>
              <w:shd w:val="clear" w:color="auto" w:fill="auto"/>
              <w:ind w:left="269" w:hanging="284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Обновление МТБ учебно-производственных мастерских и лабораторий современным оборудованием.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376" w:rsidRPr="004A718F" w:rsidRDefault="00476084" w:rsidP="00A00754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376" w:rsidRPr="004A718F" w:rsidRDefault="00476084" w:rsidP="00A00754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376" w:rsidRPr="004A718F" w:rsidRDefault="00476084" w:rsidP="00A00754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376" w:rsidRPr="004A718F" w:rsidRDefault="00476084" w:rsidP="00A00754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376" w:rsidRPr="004A718F" w:rsidRDefault="00476084" w:rsidP="00A00754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376" w:rsidRPr="004A718F" w:rsidRDefault="00476084" w:rsidP="00A00754">
            <w:pPr>
              <w:pStyle w:val="a7"/>
              <w:shd w:val="clear" w:color="auto" w:fill="auto"/>
              <w:ind w:firstLine="0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30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C82" w:rsidRPr="004A718F" w:rsidRDefault="00D16C82" w:rsidP="0016270A">
            <w:pPr>
              <w:pStyle w:val="a7"/>
              <w:numPr>
                <w:ilvl w:val="0"/>
                <w:numId w:val="27"/>
              </w:numPr>
              <w:shd w:val="clear" w:color="auto" w:fill="auto"/>
              <w:spacing w:line="252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Обновление парка компьютерной техники, мультимедийного и телекоммуникационного оборудования (в производственные мастерские, в компьютерные кабинеты, в учебные кабинеты и лаборатории, в читальный зал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C82" w:rsidRPr="004A718F" w:rsidRDefault="00D16C82" w:rsidP="0016270A">
            <w:pPr>
              <w:pStyle w:val="a7"/>
              <w:numPr>
                <w:ilvl w:val="0"/>
                <w:numId w:val="27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Приобретение печатных и электронных учебных пособий, программного обеспечения и др. по реализуемым основным образовательным программам </w:t>
            </w:r>
            <w:proofErr w:type="spellStart"/>
            <w:r w:rsidRPr="004A718F">
              <w:rPr>
                <w:color w:val="000000" w:themeColor="text1"/>
              </w:rPr>
              <w:t>ТиПО</w:t>
            </w:r>
            <w:proofErr w:type="spellEnd"/>
            <w:r w:rsidRPr="004A718F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754" w:rsidRPr="004A718F" w:rsidRDefault="00A00754" w:rsidP="00A00754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C82" w:rsidRPr="004A718F" w:rsidRDefault="000D3376" w:rsidP="0016270A">
            <w:pPr>
              <w:pStyle w:val="a7"/>
              <w:numPr>
                <w:ilvl w:val="0"/>
                <w:numId w:val="28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Определение и приобретение </w:t>
            </w:r>
            <w:r w:rsidRPr="004A718F">
              <w:rPr>
                <w:color w:val="000000" w:themeColor="text1"/>
              </w:rPr>
              <w:lastRenderedPageBreak/>
              <w:t>современн</w:t>
            </w:r>
            <w:r w:rsidR="00D16C82" w:rsidRPr="004A718F">
              <w:rPr>
                <w:color w:val="000000" w:themeColor="text1"/>
              </w:rPr>
              <w:t xml:space="preserve">ого оборудования для проведения учебно-практических занятий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C82" w:rsidRPr="004A718F" w:rsidRDefault="00D16C82" w:rsidP="0016270A">
            <w:pPr>
              <w:pStyle w:val="a7"/>
              <w:numPr>
                <w:ilvl w:val="0"/>
                <w:numId w:val="28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Приобретение компьютерной техники, мультимедийной и другой оргтехники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C82" w:rsidRPr="004A718F" w:rsidRDefault="00D16C82" w:rsidP="0016270A">
            <w:pPr>
              <w:pStyle w:val="a7"/>
              <w:numPr>
                <w:ilvl w:val="0"/>
                <w:numId w:val="28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Приобретение инструментов </w:t>
            </w:r>
            <w:r w:rsidRPr="004A718F">
              <w:rPr>
                <w:iCs/>
                <w:color w:val="000000" w:themeColor="text1"/>
              </w:rPr>
              <w:t xml:space="preserve">и </w:t>
            </w:r>
            <w:r w:rsidRPr="004A718F">
              <w:rPr>
                <w:color w:val="000000" w:themeColor="text1"/>
              </w:rPr>
              <w:t>оборудования, расходных материалов для проведения практических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82" w:rsidRPr="004A718F" w:rsidRDefault="00476084" w:rsidP="00D16C82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071" w:rsidRPr="004A718F" w:rsidRDefault="00221054" w:rsidP="002F4071">
            <w:pPr>
              <w:pStyle w:val="a7"/>
              <w:shd w:val="clear" w:color="auto" w:fill="auto"/>
              <w:ind w:firstLine="552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Задача 4.2</w:t>
            </w:r>
            <w:r w:rsidR="002F4071" w:rsidRPr="004A718F">
              <w:rPr>
                <w:b/>
                <w:bCs/>
                <w:color w:val="000000" w:themeColor="text1"/>
              </w:rPr>
              <w:t>. Организация ремонтных работ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2F4071" w:rsidP="0016270A">
            <w:pPr>
              <w:pStyle w:val="a7"/>
              <w:numPr>
                <w:ilvl w:val="0"/>
                <w:numId w:val="29"/>
              </w:numPr>
              <w:shd w:val="clear" w:color="auto" w:fill="auto"/>
              <w:spacing w:line="257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Организация капитальных и текущих ремонтных работ и перепланировка помещений силами подрядных организаций с применением новых отделочных материалов и современным дизайном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071" w:rsidRPr="004A718F" w:rsidRDefault="00476084" w:rsidP="002F4071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30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Текущий ремонт учебного корпуса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1FD" w:rsidRPr="004A718F" w:rsidRDefault="008811FD" w:rsidP="008811FD">
            <w:pPr>
              <w:jc w:val="center"/>
              <w:rPr>
                <w:color w:val="000000" w:themeColor="text1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ind w:hanging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30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Текущий ремонт общежития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1FD" w:rsidRPr="004A718F" w:rsidRDefault="008811FD" w:rsidP="008811FD">
            <w:pPr>
              <w:jc w:val="center"/>
              <w:rPr>
                <w:color w:val="000000" w:themeColor="text1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ind w:hanging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</w:tr>
      <w:tr w:rsidR="004A718F" w:rsidRPr="004A718F" w:rsidTr="00E077CE">
        <w:trPr>
          <w:trHeight w:val="2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30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Текущий ремонт лабораторно практического корпуса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1FD" w:rsidRPr="004A718F" w:rsidRDefault="008811FD" w:rsidP="008811FD">
            <w:pPr>
              <w:jc w:val="center"/>
              <w:rPr>
                <w:color w:val="000000" w:themeColor="text1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ind w:hanging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hanging="9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35</w:t>
            </w:r>
          </w:p>
        </w:tc>
      </w:tr>
    </w:tbl>
    <w:p w:rsidR="00A51E91" w:rsidRPr="004A718F" w:rsidRDefault="00A51E91" w:rsidP="000062C2">
      <w:pPr>
        <w:spacing w:line="1" w:lineRule="exact"/>
        <w:rPr>
          <w:color w:val="000000" w:themeColor="text1"/>
          <w:sz w:val="28"/>
          <w:szCs w:val="28"/>
        </w:rPr>
      </w:pPr>
    </w:p>
    <w:p w:rsidR="00A51E91" w:rsidRPr="004A718F" w:rsidRDefault="00A51E91" w:rsidP="00A51E91">
      <w:pPr>
        <w:rPr>
          <w:color w:val="000000" w:themeColor="text1"/>
        </w:rPr>
      </w:pPr>
    </w:p>
    <w:p w:rsidR="00A51E91" w:rsidRPr="004A718F" w:rsidRDefault="00A51E91" w:rsidP="00A51E91">
      <w:pPr>
        <w:rPr>
          <w:color w:val="000000" w:themeColor="text1"/>
        </w:rPr>
      </w:pPr>
    </w:p>
    <w:p w:rsidR="00A51E91" w:rsidRPr="004A718F" w:rsidRDefault="00A51E91" w:rsidP="00A51E91">
      <w:pPr>
        <w:rPr>
          <w:color w:val="000000" w:themeColor="text1"/>
        </w:rPr>
      </w:pPr>
    </w:p>
    <w:p w:rsidR="00A51E91" w:rsidRPr="004A718F" w:rsidRDefault="00A51E91" w:rsidP="00A51E91">
      <w:pPr>
        <w:rPr>
          <w:color w:val="000000" w:themeColor="text1"/>
        </w:rPr>
      </w:pPr>
    </w:p>
    <w:p w:rsidR="00A51E91" w:rsidRPr="004A718F" w:rsidRDefault="00A51E91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A3544E" w:rsidRDefault="00A3544E" w:rsidP="00A51E91">
      <w:pPr>
        <w:rPr>
          <w:color w:val="000000" w:themeColor="text1"/>
        </w:rPr>
      </w:pPr>
    </w:p>
    <w:p w:rsidR="00DB729F" w:rsidRPr="004A718F" w:rsidRDefault="00DB729F" w:rsidP="00A51E91">
      <w:pPr>
        <w:rPr>
          <w:color w:val="000000" w:themeColor="text1"/>
        </w:rPr>
      </w:pPr>
    </w:p>
    <w:p w:rsidR="001C4B4A" w:rsidRPr="004A718F" w:rsidRDefault="000062C2" w:rsidP="000062C2">
      <w:pPr>
        <w:pStyle w:val="22"/>
        <w:shd w:val="clear" w:color="auto" w:fill="auto"/>
        <w:tabs>
          <w:tab w:val="left" w:pos="7005"/>
        </w:tabs>
        <w:spacing w:after="160"/>
        <w:jc w:val="center"/>
        <w:rPr>
          <w:color w:val="000000" w:themeColor="text1"/>
        </w:rPr>
      </w:pPr>
      <w:r w:rsidRPr="004A718F">
        <w:rPr>
          <w:color w:val="000000" w:themeColor="text1"/>
          <w:sz w:val="28"/>
          <w:szCs w:val="28"/>
        </w:rPr>
        <w:t>Стратегическое направление 5</w:t>
      </w:r>
      <w:r w:rsidR="001C4B4A" w:rsidRPr="004A718F">
        <w:rPr>
          <w:color w:val="000000" w:themeColor="text1"/>
          <w:sz w:val="28"/>
          <w:szCs w:val="28"/>
        </w:rPr>
        <w:t>. Повышение финансовой устойчивости колледжа и эффективное управление активами</w:t>
      </w:r>
    </w:p>
    <w:p w:rsidR="001C4B4A" w:rsidRPr="004A718F" w:rsidRDefault="000062C2" w:rsidP="001C4B4A">
      <w:pPr>
        <w:pStyle w:val="a9"/>
        <w:shd w:val="clear" w:color="auto" w:fill="auto"/>
        <w:ind w:left="62"/>
        <w:jc w:val="center"/>
        <w:rPr>
          <w:color w:val="000000" w:themeColor="text1"/>
        </w:rPr>
      </w:pPr>
      <w:r w:rsidRPr="004A718F">
        <w:rPr>
          <w:color w:val="000000" w:themeColor="text1"/>
        </w:rPr>
        <w:t>Цель: 5</w:t>
      </w:r>
      <w:r w:rsidR="001C4B4A" w:rsidRPr="004A718F">
        <w:rPr>
          <w:color w:val="000000" w:themeColor="text1"/>
        </w:rPr>
        <w:t>.1. Обеспечить финансовую устойчивость колледжа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851"/>
        <w:gridCol w:w="709"/>
        <w:gridCol w:w="708"/>
        <w:gridCol w:w="709"/>
        <w:gridCol w:w="709"/>
        <w:gridCol w:w="709"/>
      </w:tblGrid>
      <w:tr w:rsidR="004A718F" w:rsidRPr="004A718F" w:rsidTr="00A3544E">
        <w:trPr>
          <w:trHeight w:val="20"/>
          <w:jc w:val="center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B4A" w:rsidRPr="004A718F" w:rsidRDefault="001C4B4A" w:rsidP="00113211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Ключевые показатели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B4A" w:rsidRPr="004A718F" w:rsidRDefault="001C4B4A" w:rsidP="001C4B4A">
            <w:pPr>
              <w:pStyle w:val="a7"/>
              <w:shd w:val="clear" w:color="auto" w:fill="auto"/>
              <w:spacing w:line="288" w:lineRule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  <w:r w:rsidRPr="004A718F">
              <w:rPr>
                <w:b/>
                <w:bCs/>
                <w:color w:val="000000" w:themeColor="text1"/>
              </w:rPr>
              <w:t xml:space="preserve"> изм.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B4A" w:rsidRPr="004A718F" w:rsidRDefault="001C4B4A" w:rsidP="001C4B4A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В плановом периоде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0754" w:rsidRPr="004A718F" w:rsidRDefault="00A00754" w:rsidP="00A007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754" w:rsidRPr="004A718F" w:rsidRDefault="00A00754" w:rsidP="00A00754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11FD" w:rsidRPr="004A718F" w:rsidRDefault="008811FD" w:rsidP="0016270A">
            <w:pPr>
              <w:pStyle w:val="a7"/>
              <w:numPr>
                <w:ilvl w:val="0"/>
                <w:numId w:val="31"/>
              </w:numPr>
              <w:shd w:val="clear" w:color="auto" w:fill="auto"/>
              <w:spacing w:line="259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Стабильный доход от производственной деятельности, предоставленных услуг колледжа (совершенствование МТБ колледжа)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7E0" w:rsidRPr="004A718F" w:rsidRDefault="00CE07E0" w:rsidP="00CE07E0">
            <w:pPr>
              <w:pStyle w:val="a7"/>
              <w:shd w:val="clear" w:color="auto" w:fill="auto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Пути, </w:t>
            </w:r>
            <w:r w:rsidR="008142C2">
              <w:rPr>
                <w:b/>
                <w:bCs/>
                <w:color w:val="000000" w:themeColor="text1"/>
              </w:rPr>
              <w:t xml:space="preserve">средства и методы достижения 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7E0" w:rsidRPr="004A718F" w:rsidRDefault="000062C2" w:rsidP="00CE07E0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5</w:t>
            </w:r>
            <w:r w:rsidR="00CE07E0" w:rsidRPr="004A718F">
              <w:rPr>
                <w:b/>
                <w:bCs/>
                <w:color w:val="000000" w:themeColor="text1"/>
              </w:rPr>
              <w:t>.1 Организация и проведение курсов повышения квалификации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7E0" w:rsidRPr="004A718F" w:rsidRDefault="00CE07E0" w:rsidP="00CE07E0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color w:val="000000" w:themeColor="text1"/>
              </w:rPr>
              <w:t>Ед-ца</w:t>
            </w:r>
            <w:proofErr w:type="spellEnd"/>
            <w:r w:rsidRPr="004A718F">
              <w:rPr>
                <w:color w:val="000000" w:themeColor="text1"/>
              </w:rPr>
              <w:t xml:space="preserve">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7E0" w:rsidRPr="004A718F" w:rsidRDefault="00CE07E0" w:rsidP="0016270A">
            <w:pPr>
              <w:pStyle w:val="a7"/>
              <w:numPr>
                <w:ilvl w:val="0"/>
                <w:numId w:val="32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Финансовый доход от курсов подготовки и переподготовки рабочих кадров по </w:t>
            </w:r>
            <w:r w:rsidR="00221054" w:rsidRPr="004A718F">
              <w:rPr>
                <w:color w:val="000000" w:themeColor="text1"/>
              </w:rPr>
              <w:t>востребованным</w:t>
            </w:r>
            <w:r w:rsidRPr="004A718F">
              <w:rPr>
                <w:color w:val="000000" w:themeColor="text1"/>
              </w:rPr>
              <w:t xml:space="preserve"> профессиям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млн.</w:t>
            </w:r>
            <w:r w:rsidR="00DB729F">
              <w:rPr>
                <w:color w:val="000000" w:themeColor="text1"/>
              </w:rPr>
              <w:t xml:space="preserve"> </w:t>
            </w:r>
            <w:r w:rsidRPr="004A718F">
              <w:rPr>
                <w:color w:val="000000" w:themeColor="text1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7E0" w:rsidRPr="004A718F" w:rsidRDefault="00CE07E0" w:rsidP="00CE07E0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11FD" w:rsidRPr="004A718F" w:rsidRDefault="008811FD" w:rsidP="0016270A">
            <w:pPr>
              <w:pStyle w:val="a7"/>
              <w:numPr>
                <w:ilvl w:val="0"/>
                <w:numId w:val="33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Разработка учебных планов, программ, УМК преподавателей для проведения курсов </w:t>
            </w:r>
            <w:r w:rsidRPr="004A718F">
              <w:rPr>
                <w:color w:val="000000" w:themeColor="text1"/>
              </w:rPr>
              <w:lastRenderedPageBreak/>
              <w:t xml:space="preserve">повышения квалификации работников сельскохозяйственной отрасли </w:t>
            </w:r>
            <w:proofErr w:type="spellStart"/>
            <w:r w:rsidRPr="004A718F">
              <w:rPr>
                <w:color w:val="000000" w:themeColor="text1"/>
              </w:rPr>
              <w:t>Карабалыкского</w:t>
            </w:r>
            <w:proofErr w:type="spellEnd"/>
            <w:r w:rsidRPr="004A718F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11FD" w:rsidRPr="004A718F" w:rsidRDefault="008811FD" w:rsidP="0016270A">
            <w:pPr>
              <w:pStyle w:val="a7"/>
              <w:numPr>
                <w:ilvl w:val="0"/>
                <w:numId w:val="33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 xml:space="preserve">Проведение курсов повышения квалификации работников </w:t>
            </w:r>
            <w:proofErr w:type="spellStart"/>
            <w:r w:rsidRPr="004A718F">
              <w:rPr>
                <w:color w:val="000000" w:themeColor="text1"/>
              </w:rPr>
              <w:t>работников</w:t>
            </w:r>
            <w:proofErr w:type="spellEnd"/>
            <w:r w:rsidRPr="004A718F">
              <w:rPr>
                <w:color w:val="000000" w:themeColor="text1"/>
              </w:rPr>
              <w:t xml:space="preserve"> сельскохозяйственной отрасли </w:t>
            </w:r>
            <w:proofErr w:type="spellStart"/>
            <w:r w:rsidRPr="004A718F">
              <w:rPr>
                <w:color w:val="000000" w:themeColor="text1"/>
              </w:rPr>
              <w:t>Карабалыкского</w:t>
            </w:r>
            <w:proofErr w:type="spellEnd"/>
            <w:r w:rsidRPr="004A718F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ind w:firstLine="6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7E0" w:rsidRPr="004A718F" w:rsidRDefault="0068396C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Задача 5</w:t>
            </w:r>
            <w:r w:rsidR="00CE07E0" w:rsidRPr="004A718F">
              <w:rPr>
                <w:b/>
                <w:bCs/>
                <w:color w:val="000000" w:themeColor="text1"/>
              </w:rPr>
              <w:t>.2 Организация учебно-производственной деятельности и оказания платных услуг</w:t>
            </w:r>
          </w:p>
        </w:tc>
      </w:tr>
      <w:tr w:rsidR="004A718F" w:rsidRPr="004A718F" w:rsidTr="00A3544E">
        <w:trPr>
          <w:trHeight w:val="281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7E0" w:rsidRPr="004A718F" w:rsidRDefault="00CE07E0" w:rsidP="00CE07E0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A3544E">
        <w:trPr>
          <w:trHeight w:val="281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7E0" w:rsidRPr="00DB729F" w:rsidRDefault="00CE07E0" w:rsidP="0016270A">
            <w:pPr>
              <w:pStyle w:val="a7"/>
              <w:numPr>
                <w:ilvl w:val="0"/>
                <w:numId w:val="34"/>
              </w:numPr>
              <w:shd w:val="clear" w:color="auto" w:fill="auto"/>
              <w:ind w:left="269" w:hanging="284"/>
              <w:rPr>
                <w:bCs/>
                <w:color w:val="000000" w:themeColor="text1"/>
              </w:rPr>
            </w:pPr>
            <w:r w:rsidRPr="00DB729F">
              <w:rPr>
                <w:color w:val="000000" w:themeColor="text1"/>
              </w:rPr>
              <w:t>Финансовый доход от учебно-производственной деятельности в лабораториях и мастерских, учебном хозяйстве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8811FD">
            <w:pPr>
              <w:pStyle w:val="a7"/>
              <w:shd w:val="clear" w:color="auto" w:fill="auto"/>
              <w:ind w:firstLine="66"/>
              <w:jc w:val="center"/>
              <w:rPr>
                <w:b/>
                <w:bCs/>
                <w:color w:val="000000" w:themeColor="text1"/>
              </w:rPr>
            </w:pPr>
            <w:r w:rsidRPr="004A718F">
              <w:rPr>
                <w:color w:val="000000" w:themeColor="text1"/>
              </w:rPr>
              <w:t>млн.</w:t>
            </w:r>
            <w:r w:rsidR="00DB729F">
              <w:rPr>
                <w:color w:val="000000" w:themeColor="text1"/>
              </w:rPr>
              <w:t xml:space="preserve"> </w:t>
            </w:r>
            <w:r w:rsidRPr="004A718F">
              <w:rPr>
                <w:color w:val="000000" w:themeColor="text1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6</w:t>
            </w:r>
          </w:p>
        </w:tc>
      </w:tr>
      <w:tr w:rsidR="004A718F" w:rsidRPr="004A718F" w:rsidTr="00A3544E">
        <w:trPr>
          <w:trHeight w:val="281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7E0" w:rsidRPr="00DB729F" w:rsidRDefault="00DB729F" w:rsidP="0016270A">
            <w:pPr>
              <w:pStyle w:val="a7"/>
              <w:numPr>
                <w:ilvl w:val="0"/>
                <w:numId w:val="34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DB729F">
              <w:rPr>
                <w:color w:val="000000" w:themeColor="text1"/>
              </w:rPr>
              <w:t>Финансовый доход от</w:t>
            </w:r>
            <w:r w:rsidR="00CE07E0" w:rsidRPr="00DB729F">
              <w:rPr>
                <w:color w:val="000000" w:themeColor="text1"/>
              </w:rPr>
              <w:t xml:space="preserve"> предоставленных платных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8811FD">
            <w:pPr>
              <w:pStyle w:val="a7"/>
              <w:shd w:val="clear" w:color="auto" w:fill="auto"/>
              <w:ind w:firstLine="66"/>
              <w:jc w:val="center"/>
              <w:rPr>
                <w:b/>
                <w:bCs/>
                <w:color w:val="000000" w:themeColor="text1"/>
              </w:rPr>
            </w:pPr>
            <w:r w:rsidRPr="004A718F">
              <w:rPr>
                <w:color w:val="000000" w:themeColor="text1"/>
              </w:rPr>
              <w:t>млн.</w:t>
            </w:r>
            <w:r w:rsidR="00DB729F">
              <w:rPr>
                <w:color w:val="000000" w:themeColor="text1"/>
              </w:rPr>
              <w:t xml:space="preserve"> </w:t>
            </w:r>
            <w:r w:rsidRPr="004A718F">
              <w:rPr>
                <w:color w:val="000000" w:themeColor="text1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16</w:t>
            </w:r>
          </w:p>
        </w:tc>
      </w:tr>
      <w:tr w:rsidR="004A718F" w:rsidRPr="004A718F" w:rsidTr="00A3544E">
        <w:trPr>
          <w:trHeight w:val="281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7E0" w:rsidRPr="004A718F" w:rsidRDefault="00CE07E0" w:rsidP="00CE07E0">
            <w:pPr>
              <w:pStyle w:val="a7"/>
              <w:shd w:val="clear" w:color="auto" w:fill="auto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Мероприятия для достижения показателей прямых результатов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proofErr w:type="spellStart"/>
            <w:r w:rsidRPr="004A718F">
              <w:rPr>
                <w:b/>
                <w:bCs/>
                <w:color w:val="000000" w:themeColor="text1"/>
              </w:rPr>
              <w:t>Ед-ца</w:t>
            </w:r>
            <w:proofErr w:type="spellEnd"/>
          </w:p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A3544E">
        <w:trPr>
          <w:trHeight w:val="281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11FD" w:rsidRPr="004A718F" w:rsidRDefault="008811FD" w:rsidP="0016270A">
            <w:pPr>
              <w:pStyle w:val="a7"/>
              <w:numPr>
                <w:ilvl w:val="0"/>
                <w:numId w:val="35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Составление нормативно-правовой документации для оказания платных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A3544E">
        <w:trPr>
          <w:trHeight w:val="281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16270A">
            <w:pPr>
              <w:pStyle w:val="a7"/>
              <w:numPr>
                <w:ilvl w:val="0"/>
                <w:numId w:val="35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DB729F">
              <w:rPr>
                <w:color w:val="000000" w:themeColor="text1"/>
              </w:rPr>
              <w:t>Создание мини-предприятия на базе колледжа</w:t>
            </w:r>
            <w:r w:rsidR="00DB729F" w:rsidRPr="00DB729F">
              <w:rPr>
                <w:color w:val="000000" w:themeColor="text1"/>
              </w:rPr>
              <w:t xml:space="preserve"> (изготовление </w:t>
            </w:r>
            <w:proofErr w:type="spellStart"/>
            <w:proofErr w:type="gramStart"/>
            <w:r w:rsidR="00DB729F" w:rsidRPr="00DB729F">
              <w:rPr>
                <w:color w:val="000000" w:themeColor="text1"/>
              </w:rPr>
              <w:t>хлебо</w:t>
            </w:r>
            <w:proofErr w:type="spellEnd"/>
            <w:r w:rsidRPr="00DB729F">
              <w:rPr>
                <w:color w:val="000000" w:themeColor="text1"/>
              </w:rPr>
              <w:t>-булочной</w:t>
            </w:r>
            <w:proofErr w:type="gramEnd"/>
            <w:r w:rsidRPr="00DB729F">
              <w:rPr>
                <w:color w:val="000000" w:themeColor="text1"/>
              </w:rPr>
              <w:t xml:space="preserve"> продукции)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</w:t>
            </w:r>
          </w:p>
        </w:tc>
      </w:tr>
      <w:tr w:rsidR="004A718F" w:rsidRPr="004A718F" w:rsidTr="00A3544E">
        <w:trPr>
          <w:trHeight w:val="273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7E0" w:rsidRPr="004A718F" w:rsidRDefault="00CE07E0" w:rsidP="0016270A">
            <w:pPr>
              <w:pStyle w:val="a7"/>
              <w:numPr>
                <w:ilvl w:val="0"/>
                <w:numId w:val="35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Реализация готовой продукции (хлебобулочн</w:t>
            </w:r>
            <w:r w:rsidR="008811FD" w:rsidRPr="004A718F">
              <w:rPr>
                <w:color w:val="000000" w:themeColor="text1"/>
              </w:rPr>
              <w:t>ых изделий</w:t>
            </w:r>
            <w:r w:rsidRPr="004A718F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8811FD">
            <w:pPr>
              <w:ind w:firstLine="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</w:rPr>
              <w:t>млн.</w:t>
            </w:r>
            <w:r w:rsidR="00DB72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A718F">
              <w:rPr>
                <w:rFonts w:ascii="Times New Roman" w:hAnsi="Times New Roman" w:cs="Times New Roman"/>
                <w:color w:val="000000" w:themeColor="text1"/>
                <w:sz w:val="2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7E0" w:rsidRPr="004A718F" w:rsidRDefault="00CE07E0" w:rsidP="0016270A">
            <w:pPr>
              <w:pStyle w:val="a7"/>
              <w:numPr>
                <w:ilvl w:val="0"/>
                <w:numId w:val="35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Финансовый д</w:t>
            </w:r>
            <w:r w:rsidR="00DB729F">
              <w:rPr>
                <w:color w:val="000000" w:themeColor="text1"/>
              </w:rPr>
              <w:t xml:space="preserve">оход от услуг по </w:t>
            </w:r>
            <w:r w:rsidRPr="004A718F">
              <w:rPr>
                <w:color w:val="000000" w:themeColor="text1"/>
              </w:rPr>
              <w:t>проживанию в общежитии и питанию.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ind w:firstLine="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</w:rPr>
              <w:t>млн.</w:t>
            </w:r>
            <w:r w:rsidR="00DB72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A718F">
              <w:rPr>
                <w:rFonts w:ascii="Times New Roman" w:hAnsi="Times New Roman" w:cs="Times New Roman"/>
                <w:color w:val="000000" w:themeColor="text1"/>
                <w:sz w:val="2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bCs/>
                <w:color w:val="000000" w:themeColor="text1"/>
              </w:rPr>
            </w:pPr>
            <w:r w:rsidRPr="004A718F">
              <w:rPr>
                <w:bCs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9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7E0" w:rsidRPr="004A718F" w:rsidRDefault="00CE07E0" w:rsidP="0068396C">
            <w:pPr>
              <w:pStyle w:val="a7"/>
              <w:shd w:val="clear" w:color="auto" w:fill="auto"/>
              <w:spacing w:line="254" w:lineRule="auto"/>
              <w:ind w:left="360" w:hanging="360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 xml:space="preserve">Задача </w:t>
            </w:r>
            <w:r w:rsidR="0068396C" w:rsidRPr="004A718F">
              <w:rPr>
                <w:b/>
                <w:bCs/>
                <w:color w:val="000000" w:themeColor="text1"/>
              </w:rPr>
              <w:t>5</w:t>
            </w:r>
            <w:r w:rsidRPr="004A718F">
              <w:rPr>
                <w:b/>
                <w:bCs/>
                <w:color w:val="000000" w:themeColor="text1"/>
              </w:rPr>
              <w:t xml:space="preserve">.3 </w:t>
            </w:r>
            <w:r w:rsidRPr="004A718F">
              <w:rPr>
                <w:b/>
                <w:color w:val="000000" w:themeColor="text1"/>
              </w:rPr>
              <w:t>Производство зерновых и масличных культур на учебном хозяйстве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ind w:firstLine="6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66"/>
              <w:jc w:val="center"/>
              <w:rPr>
                <w:color w:val="000000" w:themeColor="text1"/>
              </w:rPr>
            </w:pPr>
          </w:p>
        </w:tc>
      </w:tr>
      <w:tr w:rsidR="00CE07E0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CE07E0" w:rsidRPr="004A718F" w:rsidRDefault="00CE07E0" w:rsidP="00CE07E0">
            <w:pPr>
              <w:pStyle w:val="a7"/>
              <w:shd w:val="clear" w:color="auto" w:fill="auto"/>
              <w:ind w:left="360" w:hanging="360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Показатели прямых результатов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CE07E0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CE07E0" w:rsidRPr="004A718F" w:rsidRDefault="00CE07E0" w:rsidP="0016270A">
            <w:pPr>
              <w:pStyle w:val="a7"/>
              <w:numPr>
                <w:ilvl w:val="0"/>
                <w:numId w:val="36"/>
              </w:numPr>
              <w:shd w:val="clear" w:color="auto" w:fill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lastRenderedPageBreak/>
              <w:t>Финансовый доход от учебного хозяйства, млн.</w:t>
            </w:r>
            <w:r w:rsidR="00DB729F">
              <w:rPr>
                <w:color w:val="000000" w:themeColor="text1"/>
              </w:rPr>
              <w:t xml:space="preserve"> </w:t>
            </w:r>
            <w:r w:rsidRPr="004A718F">
              <w:rPr>
                <w:color w:val="000000" w:themeColor="text1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718F">
              <w:rPr>
                <w:rFonts w:ascii="Times New Roman" w:hAnsi="Times New Roman" w:cs="Times New Roman"/>
                <w:color w:val="000000" w:themeColor="text1"/>
                <w:sz w:val="28"/>
              </w:rPr>
              <w:t>млн.</w:t>
            </w:r>
            <w:r w:rsidR="00DB72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A718F">
              <w:rPr>
                <w:rFonts w:ascii="Times New Roman" w:hAnsi="Times New Roman" w:cs="Times New Roman"/>
                <w:color w:val="000000" w:themeColor="text1"/>
                <w:sz w:val="2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4</w:t>
            </w:r>
          </w:p>
        </w:tc>
      </w:tr>
      <w:tr w:rsidR="00CE07E0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E07E0" w:rsidRPr="004A718F" w:rsidRDefault="00CE07E0" w:rsidP="00CE07E0">
            <w:pPr>
              <w:pStyle w:val="a7"/>
              <w:shd w:val="clear" w:color="auto" w:fill="auto"/>
              <w:spacing w:line="254" w:lineRule="auto"/>
              <w:ind w:firstLine="0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Меропр</w:t>
            </w:r>
            <w:r w:rsidR="00AC54C8" w:rsidRPr="004A718F">
              <w:rPr>
                <w:b/>
                <w:bCs/>
                <w:color w:val="000000" w:themeColor="text1"/>
              </w:rPr>
              <w:t>иятия для достижения показателей</w:t>
            </w:r>
            <w:r w:rsidRPr="004A718F">
              <w:rPr>
                <w:b/>
                <w:bCs/>
                <w:color w:val="000000" w:themeColor="text1"/>
              </w:rPr>
              <w:t xml:space="preserve"> прямых результатов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A718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Ед-ца</w:t>
            </w:r>
            <w:proofErr w:type="spellEnd"/>
            <w:r w:rsidRPr="004A718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 xml:space="preserve"> </w:t>
            </w:r>
            <w:proofErr w:type="spellStart"/>
            <w:r w:rsidRPr="004A718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нзм</w:t>
            </w:r>
            <w:proofErr w:type="spellEnd"/>
            <w:r w:rsidRPr="004A718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CE07E0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b/>
                <w:bCs/>
                <w:color w:val="000000" w:themeColor="text1"/>
              </w:rPr>
              <w:t>2029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CE07E0" w:rsidRPr="004A718F" w:rsidRDefault="00CE07E0" w:rsidP="0016270A">
            <w:pPr>
              <w:pStyle w:val="a7"/>
              <w:numPr>
                <w:ilvl w:val="0"/>
                <w:numId w:val="37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Увеличение посевных площадей учебного хозяйства,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7E0" w:rsidRPr="004A718F" w:rsidRDefault="008811FD" w:rsidP="00CE07E0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150</w:t>
            </w: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11FD" w:rsidRPr="004A718F" w:rsidRDefault="008811FD" w:rsidP="0016270A">
            <w:pPr>
              <w:pStyle w:val="a7"/>
              <w:numPr>
                <w:ilvl w:val="0"/>
                <w:numId w:val="37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Приобретение репродуктивных семян яровой пшеницы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pStyle w:val="a7"/>
              <w:shd w:val="clear" w:color="auto" w:fill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  <w:tr w:rsidR="004A718F" w:rsidRPr="004A718F" w:rsidTr="00A3544E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11FD" w:rsidRPr="004A718F" w:rsidRDefault="008811FD" w:rsidP="0016270A">
            <w:pPr>
              <w:pStyle w:val="a7"/>
              <w:numPr>
                <w:ilvl w:val="0"/>
                <w:numId w:val="37"/>
              </w:numPr>
              <w:shd w:val="clear" w:color="auto" w:fill="auto"/>
              <w:spacing w:line="254" w:lineRule="auto"/>
              <w:ind w:left="269" w:hanging="284"/>
              <w:rPr>
                <w:color w:val="000000" w:themeColor="text1"/>
              </w:rPr>
            </w:pPr>
            <w:r w:rsidRPr="004A718F">
              <w:rPr>
                <w:color w:val="000000" w:themeColor="text1"/>
              </w:rPr>
              <w:t>Приобретение и посев масличных культур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8811F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1FD" w:rsidRPr="004A718F" w:rsidRDefault="008811FD" w:rsidP="0016270A">
            <w:pPr>
              <w:pStyle w:val="a7"/>
              <w:numPr>
                <w:ilvl w:val="0"/>
                <w:numId w:val="1"/>
              </w:numPr>
              <w:shd w:val="clear" w:color="auto" w:fill="auto"/>
              <w:jc w:val="center"/>
              <w:rPr>
                <w:color w:val="000000" w:themeColor="text1"/>
              </w:rPr>
            </w:pPr>
          </w:p>
        </w:tc>
      </w:tr>
    </w:tbl>
    <w:p w:rsidR="004577CC" w:rsidRPr="004A718F" w:rsidRDefault="004577CC" w:rsidP="00C12337">
      <w:pPr>
        <w:pStyle w:val="11"/>
        <w:shd w:val="clear" w:color="auto" w:fill="auto"/>
        <w:tabs>
          <w:tab w:val="left" w:pos="529"/>
        </w:tabs>
        <w:ind w:firstLine="0"/>
        <w:jc w:val="both"/>
        <w:rPr>
          <w:color w:val="000000" w:themeColor="text1"/>
        </w:rPr>
      </w:pPr>
    </w:p>
    <w:sectPr w:rsidR="004577CC" w:rsidRPr="004A718F" w:rsidSect="00A3544E">
      <w:pgSz w:w="11900" w:h="16840"/>
      <w:pgMar w:top="1135" w:right="835" w:bottom="1701" w:left="1616" w:header="3283" w:footer="3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39" w:rsidRDefault="00F30639">
      <w:r>
        <w:separator/>
      </w:r>
    </w:p>
  </w:endnote>
  <w:endnote w:type="continuationSeparator" w:id="0">
    <w:p w:rsidR="00F30639" w:rsidRDefault="00F3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F21" w:rsidRDefault="00F26F2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39" w:rsidRDefault="00F30639"/>
  </w:footnote>
  <w:footnote w:type="continuationSeparator" w:id="0">
    <w:p w:rsidR="00F30639" w:rsidRDefault="00F306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925"/>
    <w:multiLevelType w:val="hybridMultilevel"/>
    <w:tmpl w:val="9C1C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704"/>
    <w:multiLevelType w:val="hybridMultilevel"/>
    <w:tmpl w:val="BB762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6A42"/>
    <w:multiLevelType w:val="hybridMultilevel"/>
    <w:tmpl w:val="8CC4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0DCC"/>
    <w:multiLevelType w:val="hybridMultilevel"/>
    <w:tmpl w:val="EE804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22BC6"/>
    <w:multiLevelType w:val="hybridMultilevel"/>
    <w:tmpl w:val="18F24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D40CE"/>
    <w:multiLevelType w:val="hybridMultilevel"/>
    <w:tmpl w:val="FF3C5664"/>
    <w:lvl w:ilvl="0" w:tplc="02D60E0C">
      <w:start w:val="4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F9B57BF"/>
    <w:multiLevelType w:val="hybridMultilevel"/>
    <w:tmpl w:val="34FAC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D58F8"/>
    <w:multiLevelType w:val="hybridMultilevel"/>
    <w:tmpl w:val="E542B766"/>
    <w:lvl w:ilvl="0" w:tplc="D862C8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D585E"/>
    <w:multiLevelType w:val="hybridMultilevel"/>
    <w:tmpl w:val="9ABE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3BB9"/>
    <w:multiLevelType w:val="hybridMultilevel"/>
    <w:tmpl w:val="8D463112"/>
    <w:lvl w:ilvl="0" w:tplc="FC2E3B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352DBD"/>
    <w:multiLevelType w:val="hybridMultilevel"/>
    <w:tmpl w:val="DB60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C3D18"/>
    <w:multiLevelType w:val="hybridMultilevel"/>
    <w:tmpl w:val="12AE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045F1"/>
    <w:multiLevelType w:val="hybridMultilevel"/>
    <w:tmpl w:val="D58C1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860"/>
    <w:multiLevelType w:val="hybridMultilevel"/>
    <w:tmpl w:val="9F285384"/>
    <w:lvl w:ilvl="0" w:tplc="8AA6A620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 w:themeColor="background1" w:themeShade="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54BFC"/>
    <w:multiLevelType w:val="hybridMultilevel"/>
    <w:tmpl w:val="9B048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565DC"/>
    <w:multiLevelType w:val="hybridMultilevel"/>
    <w:tmpl w:val="C7D6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C261F"/>
    <w:multiLevelType w:val="hybridMultilevel"/>
    <w:tmpl w:val="5A6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034C0"/>
    <w:multiLevelType w:val="hybridMultilevel"/>
    <w:tmpl w:val="D1D6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E7F2E"/>
    <w:multiLevelType w:val="hybridMultilevel"/>
    <w:tmpl w:val="CEC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A6957"/>
    <w:multiLevelType w:val="hybridMultilevel"/>
    <w:tmpl w:val="F67EF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77287"/>
    <w:multiLevelType w:val="hybridMultilevel"/>
    <w:tmpl w:val="DF705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511F0"/>
    <w:multiLevelType w:val="hybridMultilevel"/>
    <w:tmpl w:val="C7C4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21648"/>
    <w:multiLevelType w:val="hybridMultilevel"/>
    <w:tmpl w:val="FD2C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47E6B"/>
    <w:multiLevelType w:val="hybridMultilevel"/>
    <w:tmpl w:val="4C1A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588F"/>
    <w:multiLevelType w:val="hybridMultilevel"/>
    <w:tmpl w:val="64B2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C4639"/>
    <w:multiLevelType w:val="hybridMultilevel"/>
    <w:tmpl w:val="7FA0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24191"/>
    <w:multiLevelType w:val="hybridMultilevel"/>
    <w:tmpl w:val="35346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D1BB7"/>
    <w:multiLevelType w:val="hybridMultilevel"/>
    <w:tmpl w:val="FA66D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211CF"/>
    <w:multiLevelType w:val="hybridMultilevel"/>
    <w:tmpl w:val="CD0C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3242D"/>
    <w:multiLevelType w:val="hybridMultilevel"/>
    <w:tmpl w:val="9922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168A8"/>
    <w:multiLevelType w:val="hybridMultilevel"/>
    <w:tmpl w:val="9E584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A4466"/>
    <w:multiLevelType w:val="hybridMultilevel"/>
    <w:tmpl w:val="9366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76F21"/>
    <w:multiLevelType w:val="hybridMultilevel"/>
    <w:tmpl w:val="31B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510BC"/>
    <w:multiLevelType w:val="hybridMultilevel"/>
    <w:tmpl w:val="6E66D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801B1"/>
    <w:multiLevelType w:val="hybridMultilevel"/>
    <w:tmpl w:val="3772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58E7"/>
    <w:multiLevelType w:val="hybridMultilevel"/>
    <w:tmpl w:val="D7929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34B64"/>
    <w:multiLevelType w:val="hybridMultilevel"/>
    <w:tmpl w:val="E62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97078"/>
    <w:multiLevelType w:val="hybridMultilevel"/>
    <w:tmpl w:val="FA66D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C0A7B"/>
    <w:multiLevelType w:val="hybridMultilevel"/>
    <w:tmpl w:val="8A48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E0BFF"/>
    <w:multiLevelType w:val="hybridMultilevel"/>
    <w:tmpl w:val="D806D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3360"/>
    <w:multiLevelType w:val="hybridMultilevel"/>
    <w:tmpl w:val="7086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9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35"/>
  </w:num>
  <w:num w:numId="9">
    <w:abstractNumId w:val="38"/>
  </w:num>
  <w:num w:numId="10">
    <w:abstractNumId w:val="20"/>
  </w:num>
  <w:num w:numId="11">
    <w:abstractNumId w:val="32"/>
  </w:num>
  <w:num w:numId="12">
    <w:abstractNumId w:val="12"/>
  </w:num>
  <w:num w:numId="13">
    <w:abstractNumId w:val="1"/>
  </w:num>
  <w:num w:numId="14">
    <w:abstractNumId w:val="11"/>
  </w:num>
  <w:num w:numId="15">
    <w:abstractNumId w:val="18"/>
  </w:num>
  <w:num w:numId="16">
    <w:abstractNumId w:val="14"/>
  </w:num>
  <w:num w:numId="17">
    <w:abstractNumId w:val="8"/>
  </w:num>
  <w:num w:numId="18">
    <w:abstractNumId w:val="30"/>
  </w:num>
  <w:num w:numId="19">
    <w:abstractNumId w:val="39"/>
  </w:num>
  <w:num w:numId="20">
    <w:abstractNumId w:val="40"/>
  </w:num>
  <w:num w:numId="21">
    <w:abstractNumId w:val="34"/>
  </w:num>
  <w:num w:numId="22">
    <w:abstractNumId w:val="21"/>
  </w:num>
  <w:num w:numId="23">
    <w:abstractNumId w:val="23"/>
  </w:num>
  <w:num w:numId="24">
    <w:abstractNumId w:val="15"/>
  </w:num>
  <w:num w:numId="25">
    <w:abstractNumId w:val="22"/>
  </w:num>
  <w:num w:numId="26">
    <w:abstractNumId w:val="31"/>
  </w:num>
  <w:num w:numId="27">
    <w:abstractNumId w:val="24"/>
  </w:num>
  <w:num w:numId="28">
    <w:abstractNumId w:val="36"/>
  </w:num>
  <w:num w:numId="29">
    <w:abstractNumId w:val="28"/>
  </w:num>
  <w:num w:numId="30">
    <w:abstractNumId w:val="19"/>
  </w:num>
  <w:num w:numId="31">
    <w:abstractNumId w:val="10"/>
  </w:num>
  <w:num w:numId="32">
    <w:abstractNumId w:val="3"/>
  </w:num>
  <w:num w:numId="33">
    <w:abstractNumId w:val="2"/>
  </w:num>
  <w:num w:numId="34">
    <w:abstractNumId w:val="26"/>
  </w:num>
  <w:num w:numId="35">
    <w:abstractNumId w:val="27"/>
  </w:num>
  <w:num w:numId="36">
    <w:abstractNumId w:val="37"/>
  </w:num>
  <w:num w:numId="37">
    <w:abstractNumId w:val="25"/>
  </w:num>
  <w:num w:numId="38">
    <w:abstractNumId w:val="5"/>
  </w:num>
  <w:num w:numId="39">
    <w:abstractNumId w:val="9"/>
  </w:num>
  <w:num w:numId="40">
    <w:abstractNumId w:val="7"/>
  </w:num>
  <w:num w:numId="41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CC"/>
    <w:rsid w:val="00001E37"/>
    <w:rsid w:val="00004418"/>
    <w:rsid w:val="000062C2"/>
    <w:rsid w:val="000109B8"/>
    <w:rsid w:val="00016FE5"/>
    <w:rsid w:val="00020C36"/>
    <w:rsid w:val="00024968"/>
    <w:rsid w:val="00043745"/>
    <w:rsid w:val="00051FE2"/>
    <w:rsid w:val="00056FA9"/>
    <w:rsid w:val="0007285B"/>
    <w:rsid w:val="00072A09"/>
    <w:rsid w:val="000802AF"/>
    <w:rsid w:val="00081FC3"/>
    <w:rsid w:val="0009047D"/>
    <w:rsid w:val="0009447B"/>
    <w:rsid w:val="000A07D4"/>
    <w:rsid w:val="000A1272"/>
    <w:rsid w:val="000A3468"/>
    <w:rsid w:val="000B3956"/>
    <w:rsid w:val="000B4AB0"/>
    <w:rsid w:val="000D3376"/>
    <w:rsid w:val="000D6E55"/>
    <w:rsid w:val="000F0445"/>
    <w:rsid w:val="001029DF"/>
    <w:rsid w:val="00106861"/>
    <w:rsid w:val="00106B6C"/>
    <w:rsid w:val="001101AC"/>
    <w:rsid w:val="0011122E"/>
    <w:rsid w:val="00113211"/>
    <w:rsid w:val="00114D60"/>
    <w:rsid w:val="00116559"/>
    <w:rsid w:val="00117E62"/>
    <w:rsid w:val="0012786C"/>
    <w:rsid w:val="00130415"/>
    <w:rsid w:val="001314E6"/>
    <w:rsid w:val="00143B7A"/>
    <w:rsid w:val="00144955"/>
    <w:rsid w:val="001522CB"/>
    <w:rsid w:val="001576D0"/>
    <w:rsid w:val="00157FBB"/>
    <w:rsid w:val="001626F0"/>
    <w:rsid w:val="0016270A"/>
    <w:rsid w:val="00166B7F"/>
    <w:rsid w:val="00171033"/>
    <w:rsid w:val="00174494"/>
    <w:rsid w:val="001776E1"/>
    <w:rsid w:val="00184D9B"/>
    <w:rsid w:val="001A2A29"/>
    <w:rsid w:val="001A5071"/>
    <w:rsid w:val="001A7C3B"/>
    <w:rsid w:val="001B2B30"/>
    <w:rsid w:val="001B5BA8"/>
    <w:rsid w:val="001B6C74"/>
    <w:rsid w:val="001C194D"/>
    <w:rsid w:val="001C2EC4"/>
    <w:rsid w:val="001C4B4A"/>
    <w:rsid w:val="001C5BE3"/>
    <w:rsid w:val="001C6DA3"/>
    <w:rsid w:val="001E2A3C"/>
    <w:rsid w:val="001E61E6"/>
    <w:rsid w:val="001E699D"/>
    <w:rsid w:val="001F0232"/>
    <w:rsid w:val="001F25D7"/>
    <w:rsid w:val="001F4330"/>
    <w:rsid w:val="00201FC5"/>
    <w:rsid w:val="00211141"/>
    <w:rsid w:val="00221054"/>
    <w:rsid w:val="00225316"/>
    <w:rsid w:val="0023480A"/>
    <w:rsid w:val="002353A2"/>
    <w:rsid w:val="00244C48"/>
    <w:rsid w:val="0025310D"/>
    <w:rsid w:val="00254097"/>
    <w:rsid w:val="00267E78"/>
    <w:rsid w:val="00267EA8"/>
    <w:rsid w:val="002853C7"/>
    <w:rsid w:val="00285DE0"/>
    <w:rsid w:val="00286870"/>
    <w:rsid w:val="0028748A"/>
    <w:rsid w:val="00290EFB"/>
    <w:rsid w:val="00293087"/>
    <w:rsid w:val="00294E7A"/>
    <w:rsid w:val="002A0E84"/>
    <w:rsid w:val="002A7066"/>
    <w:rsid w:val="002B1095"/>
    <w:rsid w:val="002C1D26"/>
    <w:rsid w:val="002C219B"/>
    <w:rsid w:val="002C26AE"/>
    <w:rsid w:val="002D5B7C"/>
    <w:rsid w:val="002F3B99"/>
    <w:rsid w:val="002F4071"/>
    <w:rsid w:val="002F44D4"/>
    <w:rsid w:val="00312669"/>
    <w:rsid w:val="003155BC"/>
    <w:rsid w:val="003200AA"/>
    <w:rsid w:val="00320B8F"/>
    <w:rsid w:val="003219FC"/>
    <w:rsid w:val="003321AF"/>
    <w:rsid w:val="0033554D"/>
    <w:rsid w:val="00336E99"/>
    <w:rsid w:val="00357226"/>
    <w:rsid w:val="00361AD5"/>
    <w:rsid w:val="0036225C"/>
    <w:rsid w:val="003647F1"/>
    <w:rsid w:val="0037140C"/>
    <w:rsid w:val="00371D7E"/>
    <w:rsid w:val="003727F3"/>
    <w:rsid w:val="003771D2"/>
    <w:rsid w:val="00383F36"/>
    <w:rsid w:val="003A55BB"/>
    <w:rsid w:val="003B0E05"/>
    <w:rsid w:val="003B26A3"/>
    <w:rsid w:val="003B6E33"/>
    <w:rsid w:val="003C3384"/>
    <w:rsid w:val="003C47C2"/>
    <w:rsid w:val="003C6186"/>
    <w:rsid w:val="003D2E76"/>
    <w:rsid w:val="003E0418"/>
    <w:rsid w:val="003E1784"/>
    <w:rsid w:val="003F0048"/>
    <w:rsid w:val="003F38DD"/>
    <w:rsid w:val="003F4569"/>
    <w:rsid w:val="003F7E85"/>
    <w:rsid w:val="0040258D"/>
    <w:rsid w:val="0041590B"/>
    <w:rsid w:val="0043117D"/>
    <w:rsid w:val="004358D6"/>
    <w:rsid w:val="00445390"/>
    <w:rsid w:val="00454F72"/>
    <w:rsid w:val="004560EF"/>
    <w:rsid w:val="00456443"/>
    <w:rsid w:val="004577CC"/>
    <w:rsid w:val="00476084"/>
    <w:rsid w:val="0048206E"/>
    <w:rsid w:val="00483BDA"/>
    <w:rsid w:val="00496928"/>
    <w:rsid w:val="0049799D"/>
    <w:rsid w:val="004A718F"/>
    <w:rsid w:val="004B1F67"/>
    <w:rsid w:val="004B3A4A"/>
    <w:rsid w:val="004B5986"/>
    <w:rsid w:val="004B64E4"/>
    <w:rsid w:val="004B7A76"/>
    <w:rsid w:val="004C3C2F"/>
    <w:rsid w:val="004D1BC0"/>
    <w:rsid w:val="004D5FA2"/>
    <w:rsid w:val="004E4568"/>
    <w:rsid w:val="004F186E"/>
    <w:rsid w:val="005026F9"/>
    <w:rsid w:val="00513A75"/>
    <w:rsid w:val="005241CB"/>
    <w:rsid w:val="00532DB8"/>
    <w:rsid w:val="00533638"/>
    <w:rsid w:val="00543396"/>
    <w:rsid w:val="005457F1"/>
    <w:rsid w:val="00545909"/>
    <w:rsid w:val="005535B2"/>
    <w:rsid w:val="00554A89"/>
    <w:rsid w:val="00570327"/>
    <w:rsid w:val="00570B47"/>
    <w:rsid w:val="00582779"/>
    <w:rsid w:val="0058604D"/>
    <w:rsid w:val="00593CDF"/>
    <w:rsid w:val="00595BE1"/>
    <w:rsid w:val="00596D0D"/>
    <w:rsid w:val="005A34F8"/>
    <w:rsid w:val="005A465F"/>
    <w:rsid w:val="005A7015"/>
    <w:rsid w:val="005B0437"/>
    <w:rsid w:val="005B241D"/>
    <w:rsid w:val="005B7033"/>
    <w:rsid w:val="005C7112"/>
    <w:rsid w:val="005D2B4C"/>
    <w:rsid w:val="005D61AF"/>
    <w:rsid w:val="005E15F2"/>
    <w:rsid w:val="005E3ED1"/>
    <w:rsid w:val="005E5243"/>
    <w:rsid w:val="005E6022"/>
    <w:rsid w:val="005F1167"/>
    <w:rsid w:val="005F31F8"/>
    <w:rsid w:val="00603096"/>
    <w:rsid w:val="00620D4D"/>
    <w:rsid w:val="0062762C"/>
    <w:rsid w:val="0063056C"/>
    <w:rsid w:val="006368BA"/>
    <w:rsid w:val="00645CA7"/>
    <w:rsid w:val="0064737B"/>
    <w:rsid w:val="00654464"/>
    <w:rsid w:val="0065476C"/>
    <w:rsid w:val="00670DA6"/>
    <w:rsid w:val="00677D05"/>
    <w:rsid w:val="0068396C"/>
    <w:rsid w:val="00690913"/>
    <w:rsid w:val="00694480"/>
    <w:rsid w:val="006A289A"/>
    <w:rsid w:val="006C2C95"/>
    <w:rsid w:val="006C56A4"/>
    <w:rsid w:val="006D06F4"/>
    <w:rsid w:val="006D085D"/>
    <w:rsid w:val="006D4546"/>
    <w:rsid w:val="006D5180"/>
    <w:rsid w:val="006E3CB3"/>
    <w:rsid w:val="006F3D12"/>
    <w:rsid w:val="00707135"/>
    <w:rsid w:val="0071254D"/>
    <w:rsid w:val="007230C3"/>
    <w:rsid w:val="00723FA6"/>
    <w:rsid w:val="00742198"/>
    <w:rsid w:val="00747AE6"/>
    <w:rsid w:val="007640CA"/>
    <w:rsid w:val="0076576A"/>
    <w:rsid w:val="0077323F"/>
    <w:rsid w:val="00774600"/>
    <w:rsid w:val="00776B1E"/>
    <w:rsid w:val="00780415"/>
    <w:rsid w:val="0079080D"/>
    <w:rsid w:val="00790DF8"/>
    <w:rsid w:val="007A1FA0"/>
    <w:rsid w:val="007A21F5"/>
    <w:rsid w:val="007A565E"/>
    <w:rsid w:val="007B18B8"/>
    <w:rsid w:val="007B5D8D"/>
    <w:rsid w:val="007C13A0"/>
    <w:rsid w:val="007C4B4D"/>
    <w:rsid w:val="007C6C4D"/>
    <w:rsid w:val="007D08C7"/>
    <w:rsid w:val="007D2663"/>
    <w:rsid w:val="007D2DF3"/>
    <w:rsid w:val="007D55EF"/>
    <w:rsid w:val="007D735C"/>
    <w:rsid w:val="007E4C6E"/>
    <w:rsid w:val="007E5555"/>
    <w:rsid w:val="007E68D1"/>
    <w:rsid w:val="007F1A43"/>
    <w:rsid w:val="007F39BF"/>
    <w:rsid w:val="00801A7E"/>
    <w:rsid w:val="00805C0C"/>
    <w:rsid w:val="00811B8B"/>
    <w:rsid w:val="00813DFE"/>
    <w:rsid w:val="008142C2"/>
    <w:rsid w:val="00814F74"/>
    <w:rsid w:val="00824015"/>
    <w:rsid w:val="008257B4"/>
    <w:rsid w:val="00836A1C"/>
    <w:rsid w:val="008374B5"/>
    <w:rsid w:val="008417A9"/>
    <w:rsid w:val="00853790"/>
    <w:rsid w:val="0086650A"/>
    <w:rsid w:val="008774D7"/>
    <w:rsid w:val="0087760F"/>
    <w:rsid w:val="008811FD"/>
    <w:rsid w:val="00881B1B"/>
    <w:rsid w:val="00881D42"/>
    <w:rsid w:val="00882B1C"/>
    <w:rsid w:val="00885532"/>
    <w:rsid w:val="008876CE"/>
    <w:rsid w:val="008A026D"/>
    <w:rsid w:val="008A25C6"/>
    <w:rsid w:val="008B15D0"/>
    <w:rsid w:val="008B2B6E"/>
    <w:rsid w:val="008C05F5"/>
    <w:rsid w:val="008C06DD"/>
    <w:rsid w:val="008C26BB"/>
    <w:rsid w:val="008C493A"/>
    <w:rsid w:val="008C6B6B"/>
    <w:rsid w:val="008D6F6B"/>
    <w:rsid w:val="008F42D3"/>
    <w:rsid w:val="008F5CE2"/>
    <w:rsid w:val="008F6B47"/>
    <w:rsid w:val="008F727D"/>
    <w:rsid w:val="00921256"/>
    <w:rsid w:val="00921DDB"/>
    <w:rsid w:val="00923C61"/>
    <w:rsid w:val="0093565E"/>
    <w:rsid w:val="009361F2"/>
    <w:rsid w:val="00941DC7"/>
    <w:rsid w:val="0094561B"/>
    <w:rsid w:val="00954591"/>
    <w:rsid w:val="0095747F"/>
    <w:rsid w:val="0096208B"/>
    <w:rsid w:val="00963AB1"/>
    <w:rsid w:val="00973C53"/>
    <w:rsid w:val="009750B7"/>
    <w:rsid w:val="00981018"/>
    <w:rsid w:val="00993F75"/>
    <w:rsid w:val="009A0E54"/>
    <w:rsid w:val="009A27D0"/>
    <w:rsid w:val="009A34C6"/>
    <w:rsid w:val="009A3ABD"/>
    <w:rsid w:val="009A777E"/>
    <w:rsid w:val="009B714A"/>
    <w:rsid w:val="009C5B04"/>
    <w:rsid w:val="009C67CD"/>
    <w:rsid w:val="009C782B"/>
    <w:rsid w:val="009E639B"/>
    <w:rsid w:val="009E7913"/>
    <w:rsid w:val="00A00754"/>
    <w:rsid w:val="00A048FF"/>
    <w:rsid w:val="00A20960"/>
    <w:rsid w:val="00A22782"/>
    <w:rsid w:val="00A34236"/>
    <w:rsid w:val="00A3544E"/>
    <w:rsid w:val="00A377A1"/>
    <w:rsid w:val="00A400EA"/>
    <w:rsid w:val="00A51E91"/>
    <w:rsid w:val="00A54313"/>
    <w:rsid w:val="00A56C06"/>
    <w:rsid w:val="00A61B49"/>
    <w:rsid w:val="00A6506A"/>
    <w:rsid w:val="00A67C50"/>
    <w:rsid w:val="00A73103"/>
    <w:rsid w:val="00A7469B"/>
    <w:rsid w:val="00A74D1D"/>
    <w:rsid w:val="00A75C2F"/>
    <w:rsid w:val="00A81455"/>
    <w:rsid w:val="00A81582"/>
    <w:rsid w:val="00A8510A"/>
    <w:rsid w:val="00A87DD4"/>
    <w:rsid w:val="00A90676"/>
    <w:rsid w:val="00A91105"/>
    <w:rsid w:val="00A93769"/>
    <w:rsid w:val="00A9515D"/>
    <w:rsid w:val="00AA6131"/>
    <w:rsid w:val="00AA7E64"/>
    <w:rsid w:val="00AB322B"/>
    <w:rsid w:val="00AB38E2"/>
    <w:rsid w:val="00AB7E2C"/>
    <w:rsid w:val="00AC1816"/>
    <w:rsid w:val="00AC288D"/>
    <w:rsid w:val="00AC3B32"/>
    <w:rsid w:val="00AC54C8"/>
    <w:rsid w:val="00AE0F20"/>
    <w:rsid w:val="00AE2EA9"/>
    <w:rsid w:val="00AE7C16"/>
    <w:rsid w:val="00AF6AE5"/>
    <w:rsid w:val="00B02803"/>
    <w:rsid w:val="00B037EE"/>
    <w:rsid w:val="00B10330"/>
    <w:rsid w:val="00B20180"/>
    <w:rsid w:val="00B246F8"/>
    <w:rsid w:val="00B33CD9"/>
    <w:rsid w:val="00B5035D"/>
    <w:rsid w:val="00B517B8"/>
    <w:rsid w:val="00B6183B"/>
    <w:rsid w:val="00B72590"/>
    <w:rsid w:val="00B73BA2"/>
    <w:rsid w:val="00B74A5C"/>
    <w:rsid w:val="00B93A67"/>
    <w:rsid w:val="00BA62B5"/>
    <w:rsid w:val="00BC1797"/>
    <w:rsid w:val="00BC25F4"/>
    <w:rsid w:val="00BC2F74"/>
    <w:rsid w:val="00BC749A"/>
    <w:rsid w:val="00BD4C00"/>
    <w:rsid w:val="00BD5FA1"/>
    <w:rsid w:val="00BE44E7"/>
    <w:rsid w:val="00BF11D2"/>
    <w:rsid w:val="00BF1984"/>
    <w:rsid w:val="00BF38B9"/>
    <w:rsid w:val="00BF6230"/>
    <w:rsid w:val="00C011D0"/>
    <w:rsid w:val="00C07B45"/>
    <w:rsid w:val="00C10A43"/>
    <w:rsid w:val="00C12337"/>
    <w:rsid w:val="00C157BF"/>
    <w:rsid w:val="00C214C4"/>
    <w:rsid w:val="00C23088"/>
    <w:rsid w:val="00C2489D"/>
    <w:rsid w:val="00C325CF"/>
    <w:rsid w:val="00C326F7"/>
    <w:rsid w:val="00C36BDC"/>
    <w:rsid w:val="00C607BD"/>
    <w:rsid w:val="00C73EBF"/>
    <w:rsid w:val="00C76D99"/>
    <w:rsid w:val="00C943B9"/>
    <w:rsid w:val="00CB1B66"/>
    <w:rsid w:val="00CB62AF"/>
    <w:rsid w:val="00CC0ABC"/>
    <w:rsid w:val="00CC3C56"/>
    <w:rsid w:val="00CD0091"/>
    <w:rsid w:val="00CD2247"/>
    <w:rsid w:val="00CD38D4"/>
    <w:rsid w:val="00CD4A88"/>
    <w:rsid w:val="00CE07E0"/>
    <w:rsid w:val="00CF3D28"/>
    <w:rsid w:val="00D003CC"/>
    <w:rsid w:val="00D12AF6"/>
    <w:rsid w:val="00D14D3B"/>
    <w:rsid w:val="00D15DAC"/>
    <w:rsid w:val="00D16C82"/>
    <w:rsid w:val="00D27F85"/>
    <w:rsid w:val="00D3075C"/>
    <w:rsid w:val="00D326A1"/>
    <w:rsid w:val="00D43E1D"/>
    <w:rsid w:val="00D447E4"/>
    <w:rsid w:val="00D45BA1"/>
    <w:rsid w:val="00D509F2"/>
    <w:rsid w:val="00D53C38"/>
    <w:rsid w:val="00D81475"/>
    <w:rsid w:val="00D847C5"/>
    <w:rsid w:val="00D848A3"/>
    <w:rsid w:val="00DA57C3"/>
    <w:rsid w:val="00DB59F0"/>
    <w:rsid w:val="00DB729F"/>
    <w:rsid w:val="00DC4382"/>
    <w:rsid w:val="00DD1D1B"/>
    <w:rsid w:val="00DD7476"/>
    <w:rsid w:val="00DE3270"/>
    <w:rsid w:val="00DF2AC5"/>
    <w:rsid w:val="00DF2CF4"/>
    <w:rsid w:val="00E077CE"/>
    <w:rsid w:val="00E13D0F"/>
    <w:rsid w:val="00E230AE"/>
    <w:rsid w:val="00E25166"/>
    <w:rsid w:val="00E532A2"/>
    <w:rsid w:val="00E70DF6"/>
    <w:rsid w:val="00E71C8F"/>
    <w:rsid w:val="00E72766"/>
    <w:rsid w:val="00E75DA0"/>
    <w:rsid w:val="00E81DA8"/>
    <w:rsid w:val="00E87167"/>
    <w:rsid w:val="00E91814"/>
    <w:rsid w:val="00E93B23"/>
    <w:rsid w:val="00E94513"/>
    <w:rsid w:val="00EC1380"/>
    <w:rsid w:val="00EE40CF"/>
    <w:rsid w:val="00EF5C3D"/>
    <w:rsid w:val="00EF63FD"/>
    <w:rsid w:val="00F13E6B"/>
    <w:rsid w:val="00F20B81"/>
    <w:rsid w:val="00F26F21"/>
    <w:rsid w:val="00F2741F"/>
    <w:rsid w:val="00F30639"/>
    <w:rsid w:val="00F32E47"/>
    <w:rsid w:val="00F35A49"/>
    <w:rsid w:val="00F4615D"/>
    <w:rsid w:val="00F47588"/>
    <w:rsid w:val="00F5508A"/>
    <w:rsid w:val="00F72AD8"/>
    <w:rsid w:val="00F76ED8"/>
    <w:rsid w:val="00F7781B"/>
    <w:rsid w:val="00F810A7"/>
    <w:rsid w:val="00F82908"/>
    <w:rsid w:val="00F82F59"/>
    <w:rsid w:val="00F86A65"/>
    <w:rsid w:val="00FA3139"/>
    <w:rsid w:val="00FB0E4A"/>
    <w:rsid w:val="00FC500C"/>
    <w:rsid w:val="00FD1CA3"/>
    <w:rsid w:val="00FD49D3"/>
    <w:rsid w:val="00FE03DB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1E1348-37D8-448B-8E59-EC50737D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7804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C6D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link w:val="ab"/>
    <w:uiPriority w:val="1"/>
    <w:qFormat/>
    <w:rsid w:val="003A55BB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F2C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CF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39"/>
    <w:rsid w:val="00A5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A9515D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515D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11321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3211"/>
    <w:rPr>
      <w:color w:val="000000"/>
    </w:rPr>
  </w:style>
  <w:style w:type="paragraph" w:styleId="af1">
    <w:name w:val="footer"/>
    <w:basedOn w:val="a"/>
    <w:link w:val="af2"/>
    <w:uiPriority w:val="99"/>
    <w:unhideWhenUsed/>
    <w:rsid w:val="0011321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3211"/>
    <w:rPr>
      <w:color w:val="000000"/>
    </w:rPr>
  </w:style>
  <w:style w:type="character" w:styleId="af3">
    <w:name w:val="Strong"/>
    <w:basedOn w:val="a0"/>
    <w:uiPriority w:val="22"/>
    <w:qFormat/>
    <w:rsid w:val="008D6F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041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4">
    <w:name w:val="List Paragraph"/>
    <w:basedOn w:val="a"/>
    <w:link w:val="af5"/>
    <w:uiPriority w:val="99"/>
    <w:qFormat/>
    <w:rsid w:val="00C230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6D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C6DA3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customStyle="1" w:styleId="ab">
    <w:name w:val="Без интервала Знак"/>
    <w:link w:val="aa"/>
    <w:uiPriority w:val="1"/>
    <w:locked/>
    <w:rsid w:val="001C6DA3"/>
    <w:rPr>
      <w:color w:val="000000"/>
    </w:rPr>
  </w:style>
  <w:style w:type="paragraph" w:customStyle="1" w:styleId="210">
    <w:name w:val="Основной текст 21"/>
    <w:basedOn w:val="a"/>
    <w:rsid w:val="001C6DA3"/>
    <w:pPr>
      <w:widowControl/>
      <w:suppressAutoHyphens/>
      <w:spacing w:before="280" w:after="280"/>
      <w:jc w:val="both"/>
    </w:pPr>
    <w:rPr>
      <w:rFonts w:ascii="Times New Roman" w:eastAsia="Times New Roman" w:hAnsi="Times New Roman" w:cs="Calibri"/>
      <w:color w:val="auto"/>
      <w:sz w:val="28"/>
      <w:lang w:eastAsia="ar-SA" w:bidi="ar-SA"/>
    </w:rPr>
  </w:style>
  <w:style w:type="character" w:customStyle="1" w:styleId="af5">
    <w:name w:val="Абзац списка Знак"/>
    <w:link w:val="af4"/>
    <w:uiPriority w:val="99"/>
    <w:locked/>
    <w:rsid w:val="001C6DA3"/>
    <w:rPr>
      <w:color w:val="000000"/>
    </w:rPr>
  </w:style>
  <w:style w:type="character" w:customStyle="1" w:styleId="7">
    <w:name w:val="Основной текст (7)"/>
    <w:basedOn w:val="a0"/>
    <w:rsid w:val="001C6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FDDE-E017-493A-A539-6E66F38B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27</Pages>
  <Words>5187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RVU</dc:creator>
  <cp:lastModifiedBy>pc</cp:lastModifiedBy>
  <cp:revision>277</cp:revision>
  <cp:lastPrinted>2024-12-11T09:42:00Z</cp:lastPrinted>
  <dcterms:created xsi:type="dcterms:W3CDTF">2022-03-12T06:43:00Z</dcterms:created>
  <dcterms:modified xsi:type="dcterms:W3CDTF">2024-12-12T05:52:00Z</dcterms:modified>
</cp:coreProperties>
</file>